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2B8" w:rsidRDefault="001C4DB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Meeting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96bis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                                                         </w:t>
      </w:r>
      <w:r w:rsidR="00AE7D62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           </w:t>
      </w:r>
      <w:r w:rsidR="00AE7D62">
        <w:rPr>
          <w:rFonts w:ascii="Arial" w:hAnsi="Arial" w:cs="Arial"/>
          <w:b/>
          <w:bCs/>
          <w:sz w:val="22"/>
          <w:szCs w:val="22"/>
        </w:rPr>
        <w:t>R1-1904812</w:t>
      </w:r>
    </w:p>
    <w:p w:rsidR="00E572B8" w:rsidRPr="00AE7D62" w:rsidRDefault="001C4DB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 w:rsidRPr="00AE7D62">
        <w:rPr>
          <w:rFonts w:ascii="Arial" w:hAnsi="Arial" w:cs="Arial"/>
          <w:b/>
          <w:bCs/>
          <w:sz w:val="22"/>
          <w:szCs w:val="22"/>
          <w:lang w:val="en-US" w:eastAsia="zh-CN"/>
        </w:rPr>
        <w:t>Xi’an</w:t>
      </w:r>
      <w:r w:rsidRPr="00AE7D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, </w:t>
      </w:r>
      <w:r w:rsidRPr="00AE7D62">
        <w:rPr>
          <w:rFonts w:ascii="Arial" w:hAnsi="Arial" w:cs="Arial"/>
          <w:b/>
          <w:bCs/>
          <w:sz w:val="22"/>
          <w:szCs w:val="22"/>
          <w:lang w:val="en-US" w:eastAsia="zh-CN"/>
        </w:rPr>
        <w:t>China</w:t>
      </w:r>
      <w:r w:rsidRPr="00AE7D62">
        <w:rPr>
          <w:rFonts w:ascii="Arial" w:hAnsi="Arial" w:cs="Arial"/>
          <w:b/>
          <w:bCs/>
          <w:sz w:val="22"/>
          <w:szCs w:val="22"/>
          <w:lang w:val="en-US" w:eastAsia="ja-JP"/>
        </w:rPr>
        <w:t>,</w:t>
      </w:r>
      <w:r w:rsidRPr="00AE7D62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8</w:t>
      </w:r>
      <w:r w:rsidRPr="00AE7D62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AE7D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- </w:t>
      </w:r>
      <w:r w:rsidRPr="00AE7D62">
        <w:rPr>
          <w:rFonts w:ascii="Arial" w:hAnsi="Arial" w:cs="Arial"/>
          <w:b/>
          <w:bCs/>
          <w:sz w:val="22"/>
          <w:szCs w:val="22"/>
          <w:lang w:val="en-US" w:eastAsia="zh-CN"/>
        </w:rPr>
        <w:t>12</w:t>
      </w:r>
      <w:r w:rsidRPr="00AE7D62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AE7D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Pr="00AE7D62">
        <w:rPr>
          <w:rFonts w:ascii="Arial" w:hAnsi="Arial" w:cs="Arial"/>
          <w:b/>
          <w:bCs/>
          <w:sz w:val="22"/>
          <w:szCs w:val="22"/>
          <w:lang w:val="en-US" w:eastAsia="zh-CN"/>
        </w:rPr>
        <w:t>Apr</w:t>
      </w:r>
      <w:r w:rsidR="00AE7D62">
        <w:rPr>
          <w:rFonts w:ascii="Arial" w:hAnsi="Arial" w:cs="Arial"/>
          <w:b/>
          <w:bCs/>
          <w:sz w:val="22"/>
          <w:szCs w:val="22"/>
          <w:lang w:val="en-US" w:eastAsia="zh-CN"/>
        </w:rPr>
        <w:t>il</w:t>
      </w:r>
      <w:r w:rsidRPr="00AE7D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, 2019 </w:t>
      </w:r>
    </w:p>
    <w:p w:rsidR="00E572B8" w:rsidRDefault="00E572B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:rsidR="00E572B8" w:rsidRDefault="001C4DB8" w:rsidP="00866760">
      <w:pPr>
        <w:pStyle w:val="Header"/>
        <w:snapToGrid w:val="0"/>
        <w:spacing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ZTE</w:t>
      </w:r>
      <w:r>
        <w:rPr>
          <w:rFonts w:cs="Arial"/>
          <w:bCs/>
          <w:sz w:val="22"/>
          <w:szCs w:val="22"/>
          <w:lang w:eastAsia="zh-CN"/>
        </w:rPr>
        <w:t>, Sanechips</w:t>
      </w:r>
    </w:p>
    <w:p w:rsidR="00E572B8" w:rsidRDefault="001C4DB8" w:rsidP="00866760">
      <w:pPr>
        <w:pStyle w:val="Header"/>
        <w:snapToGrid w:val="0"/>
        <w:spacing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>R</w:t>
      </w:r>
      <w:r>
        <w:rPr>
          <w:rFonts w:cs="Arial" w:hint="eastAsia"/>
          <w:bCs/>
          <w:sz w:val="22"/>
          <w:szCs w:val="22"/>
          <w:lang w:eastAsia="zh-CN"/>
        </w:rPr>
        <w:t xml:space="preserve">esource multiplexing </w:t>
      </w:r>
      <w:r w:rsidR="00866760">
        <w:rPr>
          <w:rFonts w:cs="Arial"/>
          <w:bCs/>
          <w:sz w:val="22"/>
          <w:szCs w:val="22"/>
          <w:lang w:eastAsia="zh-CN"/>
        </w:rPr>
        <w:t>between</w:t>
      </w:r>
      <w:r>
        <w:rPr>
          <w:rFonts w:cs="Arial" w:hint="eastAsia"/>
          <w:bCs/>
          <w:sz w:val="22"/>
          <w:szCs w:val="22"/>
          <w:lang w:eastAsia="zh-CN"/>
        </w:rPr>
        <w:t xml:space="preserve"> backhaul and access link</w:t>
      </w:r>
      <w:r w:rsidR="00866760">
        <w:rPr>
          <w:rFonts w:cs="Arial"/>
          <w:bCs/>
          <w:sz w:val="22"/>
          <w:szCs w:val="22"/>
          <w:lang w:eastAsia="zh-CN"/>
        </w:rPr>
        <w:t>s</w:t>
      </w:r>
    </w:p>
    <w:p w:rsidR="00E572B8" w:rsidRDefault="001C4DB8" w:rsidP="00866760">
      <w:pPr>
        <w:pStyle w:val="Header"/>
        <w:snapToGrid w:val="0"/>
        <w:spacing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Agenda item:</w:t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>7.2.3.3</w:t>
      </w:r>
    </w:p>
    <w:p w:rsidR="00E572B8" w:rsidRDefault="001C4DB8" w:rsidP="00866760">
      <w:pPr>
        <w:tabs>
          <w:tab w:val="center" w:pos="4536"/>
          <w:tab w:val="right" w:pos="8280"/>
          <w:tab w:val="right" w:pos="9639"/>
        </w:tabs>
        <w:snapToGrid w:val="0"/>
        <w:spacing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     Discussion and Decision</w:t>
      </w:r>
    </w:p>
    <w:p w:rsidR="00E572B8" w:rsidRDefault="001C4DB8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:rsidR="00E572B8" w:rsidRPr="00BC705B" w:rsidRDefault="001C4DB8" w:rsidP="00AE7D62">
      <w:pPr>
        <w:snapToGrid w:val="0"/>
        <w:spacing w:after="0" w:line="240" w:lineRule="auto"/>
        <w:rPr>
          <w:iCs/>
          <w:color w:val="0D0D0D"/>
          <w:lang w:val="en-US" w:eastAsia="zh-CN"/>
        </w:rPr>
      </w:pPr>
      <w:r w:rsidRPr="00BC705B">
        <w:rPr>
          <w:rFonts w:hint="eastAsia"/>
          <w:iCs/>
          <w:color w:val="0D0D0D"/>
          <w:lang w:val="en-US" w:eastAsia="zh-CN"/>
        </w:rPr>
        <w:t>Some agreements</w:t>
      </w:r>
      <w:r w:rsidRPr="00BC705B">
        <w:rPr>
          <w:iCs/>
          <w:color w:val="0D0D0D"/>
          <w:lang w:val="en-US" w:eastAsia="zh-CN"/>
        </w:rPr>
        <w:t xml:space="preserve"> for resource multiplexing between backhaul and access links</w:t>
      </w:r>
      <w:r w:rsidRPr="00BC705B">
        <w:rPr>
          <w:rFonts w:hint="eastAsia"/>
          <w:iCs/>
          <w:color w:val="0D0D0D"/>
          <w:lang w:val="en-US" w:eastAsia="zh-CN"/>
        </w:rPr>
        <w:t xml:space="preserve"> are reached from RAN1 #96</w:t>
      </w:r>
      <w:r w:rsidRPr="00BC705B">
        <w:rPr>
          <w:rFonts w:hint="eastAsia"/>
          <w:iCs/>
          <w:color w:val="0D0D0D"/>
          <w:vertAlign w:val="superscript"/>
          <w:lang w:val="en-US" w:eastAsia="zh-CN"/>
        </w:rPr>
        <w:t>[1]</w:t>
      </w:r>
      <w:r w:rsidRPr="00BC705B">
        <w:rPr>
          <w:rFonts w:hint="eastAsia"/>
          <w:iCs/>
          <w:color w:val="0D0D0D"/>
          <w:lang w:val="en-US" w:eastAsia="zh-CN"/>
        </w:rPr>
        <w:t xml:space="preserve"> and RAN1 AH 1901</w:t>
      </w:r>
      <w:r w:rsidRPr="00BC705B">
        <w:rPr>
          <w:rFonts w:hint="eastAsia"/>
          <w:iCs/>
          <w:color w:val="0D0D0D"/>
          <w:vertAlign w:val="superscript"/>
          <w:lang w:val="en-US" w:eastAsia="zh-CN"/>
        </w:rPr>
        <w:t>[2]</w:t>
      </w:r>
      <w:r w:rsidRPr="00BC705B">
        <w:rPr>
          <w:iCs/>
          <w:color w:val="0D0D0D"/>
          <w:lang w:val="en-US" w:eastAsia="zh-CN"/>
        </w:rPr>
        <w:t xml:space="preserve">: </w:t>
      </w:r>
    </w:p>
    <w:p w:rsidR="00E572B8" w:rsidRPr="00BC705B" w:rsidRDefault="001C4DB8">
      <w:pPr>
        <w:snapToGrid w:val="0"/>
        <w:spacing w:after="0" w:line="260" w:lineRule="auto"/>
        <w:rPr>
          <w:highlight w:val="green"/>
        </w:rPr>
      </w:pPr>
      <w:r w:rsidRPr="00BC705B">
        <w:rPr>
          <w:highlight w:val="green"/>
        </w:rPr>
        <w:t>Agreements:</w:t>
      </w:r>
    </w:p>
    <w:p w:rsidR="00E572B8" w:rsidRPr="00BC705B" w:rsidRDefault="001C4DB8">
      <w:pPr>
        <w:numPr>
          <w:ilvl w:val="0"/>
          <w:numId w:val="7"/>
        </w:numPr>
        <w:snapToGrid w:val="0"/>
        <w:spacing w:before="60" w:after="0" w:line="260" w:lineRule="auto"/>
      </w:pPr>
      <w:r w:rsidRPr="00BC705B">
        <w:t xml:space="preserve">If a resource is configured as not available, the DU cannot assume it can use the resource </w:t>
      </w:r>
    </w:p>
    <w:p w:rsidR="00E572B8" w:rsidRPr="00BC705B" w:rsidRDefault="001C4DB8">
      <w:pPr>
        <w:numPr>
          <w:ilvl w:val="0"/>
          <w:numId w:val="7"/>
        </w:numPr>
        <w:snapToGrid w:val="0"/>
        <w:spacing w:before="60" w:after="0" w:line="260" w:lineRule="auto"/>
      </w:pPr>
      <w:r w:rsidRPr="00BC705B">
        <w:t xml:space="preserve">In case of hard DU resources, the DU can assume it can use the resource regardless of the MT’s configuration </w:t>
      </w:r>
    </w:p>
    <w:p w:rsidR="00E572B8" w:rsidRPr="00BC705B" w:rsidRDefault="001C4DB8">
      <w:pPr>
        <w:numPr>
          <w:ilvl w:val="1"/>
          <w:numId w:val="7"/>
        </w:numPr>
        <w:snapToGrid w:val="0"/>
        <w:spacing w:before="60" w:after="0" w:line="260" w:lineRule="auto"/>
      </w:pPr>
      <w:r w:rsidRPr="00BC705B">
        <w:t xml:space="preserve">FFS: Exception cases for specific signals/channels to be transmitted or received by the MT in the same resource (e.g. SS/PBCH blocks, SI reception, RACH) </w:t>
      </w:r>
    </w:p>
    <w:p w:rsidR="00E572B8" w:rsidRPr="00BC705B" w:rsidRDefault="001C4DB8">
      <w:pPr>
        <w:numPr>
          <w:ilvl w:val="0"/>
          <w:numId w:val="7"/>
        </w:numPr>
        <w:snapToGrid w:val="0"/>
        <w:spacing w:before="60" w:after="0" w:line="260" w:lineRule="auto"/>
      </w:pPr>
      <w:r w:rsidRPr="00BC705B">
        <w:t xml:space="preserve">In case of soft DU resources: </w:t>
      </w:r>
    </w:p>
    <w:p w:rsidR="00E572B8" w:rsidRPr="00BC705B" w:rsidRDefault="001C4DB8">
      <w:pPr>
        <w:numPr>
          <w:ilvl w:val="1"/>
          <w:numId w:val="7"/>
        </w:numPr>
        <w:snapToGrid w:val="0"/>
        <w:spacing w:before="60" w:after="0" w:line="260" w:lineRule="auto"/>
      </w:pPr>
      <w:r w:rsidRPr="00BC705B">
        <w:t>If the soft resource is indicated as available, the DU can assume it can use the resource</w:t>
      </w:r>
    </w:p>
    <w:p w:rsidR="00E572B8" w:rsidRPr="00BC705B" w:rsidRDefault="001C4DB8">
      <w:pPr>
        <w:numPr>
          <w:ilvl w:val="1"/>
          <w:numId w:val="7"/>
        </w:numPr>
        <w:snapToGrid w:val="0"/>
        <w:spacing w:before="60" w:after="0" w:line="260" w:lineRule="auto"/>
      </w:pPr>
      <w:r w:rsidRPr="00BC705B">
        <w:t xml:space="preserve">If the soft resource is not indicated as available, the DU cannot assume it can use the resource </w:t>
      </w:r>
    </w:p>
    <w:p w:rsidR="00E572B8" w:rsidRPr="00BC705B" w:rsidRDefault="001C4DB8">
      <w:pPr>
        <w:numPr>
          <w:ilvl w:val="1"/>
          <w:numId w:val="7"/>
        </w:numPr>
        <w:snapToGrid w:val="0"/>
        <w:spacing w:before="60" w:after="0" w:line="260" w:lineRule="auto"/>
      </w:pPr>
      <w:r w:rsidRPr="00BC705B">
        <w:t xml:space="preserve">The use of soft resources at least corresponds to transmission/reception of specific signals and channels (e.g. PDSCH/PUSCH) at the DU 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FFS the use of soft resources in case of cell-specific (e.g. SS/PBCH blocks, SI reception, RACH) signals and channels to be potentially transmitted/received at the DU</w:t>
      </w:r>
    </w:p>
    <w:p w:rsidR="00E572B8" w:rsidRPr="00BC705B" w:rsidRDefault="001C4DB8">
      <w:pPr>
        <w:numPr>
          <w:ilvl w:val="1"/>
          <w:numId w:val="7"/>
        </w:numPr>
        <w:snapToGrid w:val="0"/>
        <w:spacing w:before="60" w:after="0" w:line="260" w:lineRule="auto"/>
      </w:pPr>
      <w:r w:rsidRPr="00BC705B">
        <w:t>Both implicit and explicit indication of the availability of soft resources at an IAB node is supported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In case of implicit indication of DU soft-resource availability, the IAB node knows that the DU resource can be used without impacting the MTs ability to transmit/receive according to its configuration and scheduling based on indirect means. Examples of such means may include: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>the lack of uplink scheduling grant at the MT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>no data available for MT transmission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 xml:space="preserve">the configured MT search space, 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>configured RS measurement occasions (e.g. SSB/CSI-RS)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>FFS: consider whether the parent should be able to always be aware of/control the outcome of implicit indications at child nodes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Explicit indication that a resource is available is based on DCI indication. The following options can be considered: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 xml:space="preserve">SFI-like indication via DCI Format 2_0 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>Use of 2 SFI indications (e.g. based on multi-slot scheduling mechanism)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>Define a new DCI format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t>Other options are not precluded</w:t>
      </w:r>
    </w:p>
    <w:p w:rsidR="00E572B8" w:rsidRPr="00BC705B" w:rsidRDefault="001C4DB8">
      <w:pPr>
        <w:numPr>
          <w:ilvl w:val="3"/>
          <w:numId w:val="7"/>
        </w:numPr>
        <w:snapToGrid w:val="0"/>
        <w:spacing w:before="60" w:after="0" w:line="260" w:lineRule="auto"/>
      </w:pPr>
      <w:r w:rsidRPr="00BC705B">
        <w:lastRenderedPageBreak/>
        <w:t>FFS: whether an explicit indication that a resource is available always has priority over any implicit determination of the availability of a resource</w:t>
      </w:r>
    </w:p>
    <w:p w:rsidR="00E572B8" w:rsidRPr="00BC705B" w:rsidRDefault="001C4DB8">
      <w:pPr>
        <w:numPr>
          <w:ilvl w:val="1"/>
          <w:numId w:val="7"/>
        </w:numPr>
        <w:snapToGrid w:val="0"/>
        <w:spacing w:before="60" w:after="0" w:line="260" w:lineRule="auto"/>
      </w:pPr>
      <w:r w:rsidRPr="00BC705B">
        <w:t>Further consider factors impacting the usage of soft resources at a child DU, including: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MT’s decoding delay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Information exchange delay between MT and DU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DU’s PDSCH preparation time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UE PUSCH preparation time</w:t>
      </w:r>
    </w:p>
    <w:p w:rsidR="00E572B8" w:rsidRPr="00BC705B" w:rsidRDefault="001C4DB8">
      <w:pPr>
        <w:numPr>
          <w:ilvl w:val="2"/>
          <w:numId w:val="7"/>
        </w:numPr>
        <w:snapToGrid w:val="0"/>
        <w:spacing w:before="60" w:after="0" w:line="260" w:lineRule="auto"/>
      </w:pPr>
      <w:r w:rsidRPr="00BC705B">
        <w:t>Accumulated delay across hops</w:t>
      </w:r>
    </w:p>
    <w:p w:rsidR="00E572B8" w:rsidRPr="00BC705B" w:rsidRDefault="00E572B8">
      <w:pPr>
        <w:snapToGrid w:val="0"/>
        <w:spacing w:after="0" w:line="260" w:lineRule="auto"/>
      </w:pPr>
    </w:p>
    <w:p w:rsidR="00E572B8" w:rsidRPr="00BC705B" w:rsidRDefault="001C4DB8">
      <w:pPr>
        <w:snapToGrid w:val="0"/>
        <w:spacing w:after="0" w:line="260" w:lineRule="auto"/>
      </w:pPr>
      <w:r w:rsidRPr="00BC705B">
        <w:rPr>
          <w:highlight w:val="green"/>
        </w:rPr>
        <w:t>Agreements</w:t>
      </w:r>
      <w:r w:rsidRPr="00BC705B">
        <w:t>:</w:t>
      </w:r>
    </w:p>
    <w:p w:rsidR="00E572B8" w:rsidRPr="00BC705B" w:rsidRDefault="001C4DB8">
      <w:pPr>
        <w:numPr>
          <w:ilvl w:val="0"/>
          <w:numId w:val="8"/>
        </w:numPr>
        <w:snapToGrid w:val="0"/>
        <w:spacing w:before="60" w:after="0" w:line="260" w:lineRule="auto"/>
        <w:rPr>
          <w:rFonts w:ascii="Calibri" w:hAnsi="Calibri"/>
        </w:rPr>
      </w:pPr>
      <w:r w:rsidRPr="00BC705B">
        <w:t xml:space="preserve">Inter-IAB node conflict resolution can be supported by the following options (to be down-selected) </w:t>
      </w:r>
    </w:p>
    <w:p w:rsidR="00E572B8" w:rsidRPr="00BC705B" w:rsidRDefault="001C4DB8">
      <w:pPr>
        <w:numPr>
          <w:ilvl w:val="1"/>
          <w:numId w:val="8"/>
        </w:numPr>
        <w:snapToGrid w:val="0"/>
        <w:spacing w:after="0" w:line="260" w:lineRule="auto"/>
      </w:pPr>
      <w:r w:rsidRPr="00BC705B">
        <w:t xml:space="preserve">Alt1: the parent node is aware of </w:t>
      </w:r>
      <w:r w:rsidRPr="00BC705B">
        <w:rPr>
          <w:bCs/>
        </w:rPr>
        <w:t>all of</w:t>
      </w:r>
      <w:r w:rsidRPr="00BC705B">
        <w:t xml:space="preserve"> the DU resource configurations (D/U/F/H/S/NA) of its child IAB node DUs, </w:t>
      </w:r>
    </w:p>
    <w:p w:rsidR="00E572B8" w:rsidRPr="00BC705B" w:rsidRDefault="001C4DB8">
      <w:pPr>
        <w:numPr>
          <w:ilvl w:val="1"/>
          <w:numId w:val="8"/>
        </w:numPr>
        <w:snapToGrid w:val="0"/>
        <w:spacing w:after="0" w:line="260" w:lineRule="auto"/>
      </w:pPr>
      <w:r w:rsidRPr="00BC705B">
        <w:t xml:space="preserve">Alt2: the parent node may be made aware of </w:t>
      </w:r>
      <w:r w:rsidRPr="00BC705B">
        <w:rPr>
          <w:bCs/>
        </w:rPr>
        <w:t>a subset of</w:t>
      </w:r>
      <w:r w:rsidRPr="00BC705B">
        <w:t xml:space="preserve"> the DU resource configurations (D/U/F/H/S/NA) of its child IAB node DUs</w:t>
      </w:r>
    </w:p>
    <w:p w:rsidR="00E572B8" w:rsidRPr="00BC705B" w:rsidRDefault="001C4DB8">
      <w:pPr>
        <w:numPr>
          <w:ilvl w:val="1"/>
          <w:numId w:val="8"/>
        </w:numPr>
        <w:snapToGrid w:val="0"/>
        <w:spacing w:after="0" w:line="260" w:lineRule="auto"/>
      </w:pPr>
      <w:r w:rsidRPr="00BC705B">
        <w:t>FFS: whether the indication of the child DU resources at the parent is via explicit (e.g. F1-AP signaling) or implicit (e.g. based on child MT configuration) means</w:t>
      </w:r>
    </w:p>
    <w:p w:rsidR="00E572B8" w:rsidRPr="00BC705B" w:rsidRDefault="001C4DB8">
      <w:r w:rsidRPr="00BC705B">
        <w:rPr>
          <w:highlight w:val="green"/>
        </w:rPr>
        <w:t>Agreements</w:t>
      </w:r>
      <w:r w:rsidRPr="00BC705B">
        <w:t>:</w:t>
      </w:r>
    </w:p>
    <w:p w:rsidR="00E572B8" w:rsidRPr="00BC705B" w:rsidRDefault="001C4DB8" w:rsidP="00866760">
      <w:r w:rsidRPr="00BC705B">
        <w:t>IAB-node/IAB-donor DU resources are provided by a semi-static configuration which is provided separately from the MT resource indication</w:t>
      </w:r>
    </w:p>
    <w:p w:rsidR="00E572B8" w:rsidRPr="00BC705B" w:rsidRDefault="001C4DB8" w:rsidP="00866760">
      <w:pPr>
        <w:numPr>
          <w:ilvl w:val="0"/>
          <w:numId w:val="9"/>
        </w:numPr>
      </w:pPr>
      <w:r w:rsidRPr="00BC705B">
        <w:t xml:space="preserve">FFS: whether the configuration is per-link or per-DU </w:t>
      </w:r>
    </w:p>
    <w:p w:rsidR="00E572B8" w:rsidRPr="00BC705B" w:rsidRDefault="001C4DB8" w:rsidP="00866760">
      <w:pPr>
        <w:numPr>
          <w:ilvl w:val="0"/>
          <w:numId w:val="9"/>
        </w:numPr>
      </w:pPr>
      <w:r w:rsidRPr="00BC705B">
        <w:t>FFS: details for the configuration</w:t>
      </w:r>
    </w:p>
    <w:p w:rsidR="00E572B8" w:rsidRDefault="001145F6" w:rsidP="00BC705B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IAB behavio</w:t>
      </w:r>
      <w:r w:rsidR="001C4DB8">
        <w:rPr>
          <w:rFonts w:eastAsia="SimHei" w:hint="eastAsia"/>
          <w:sz w:val="32"/>
          <w:szCs w:val="30"/>
          <w:lang w:val="en-US" w:eastAsia="zh-CN"/>
        </w:rPr>
        <w:t>r for exception cases</w:t>
      </w:r>
    </w:p>
    <w:p w:rsidR="008D6133" w:rsidRDefault="001C4DB8">
      <w:pPr>
        <w:spacing w:line="240" w:lineRule="auto"/>
        <w:rPr>
          <w:lang w:val="en-US" w:eastAsia="zh-CN"/>
        </w:rPr>
      </w:pPr>
      <w:r w:rsidRPr="00BC705B">
        <w:t xml:space="preserve">TR-38.874 </w:t>
      </w:r>
      <w:r w:rsidRPr="00BC705B">
        <w:rPr>
          <w:vertAlign w:val="superscript"/>
        </w:rPr>
        <w:t>[</w:t>
      </w:r>
      <w:r w:rsidRPr="00BC705B">
        <w:rPr>
          <w:rFonts w:hint="eastAsia"/>
          <w:vertAlign w:val="superscript"/>
          <w:lang w:val="en-US" w:eastAsia="zh-CN"/>
        </w:rPr>
        <w:t>3</w:t>
      </w:r>
      <w:r w:rsidRPr="00BC705B">
        <w:rPr>
          <w:vertAlign w:val="superscript"/>
        </w:rPr>
        <w:t>]</w:t>
      </w:r>
      <w:r w:rsidR="00D92F4C">
        <w:t xml:space="preserve"> provides tables </w:t>
      </w:r>
      <w:r w:rsidR="008D6133">
        <w:t xml:space="preserve">of TDM-based priorities between </w:t>
      </w:r>
      <w:r w:rsidR="008D6133" w:rsidRPr="00BC705B">
        <w:t>co-located MT and DU</w:t>
      </w:r>
      <w:r w:rsidRPr="00BC705B">
        <w:rPr>
          <w:rFonts w:hint="eastAsia"/>
          <w:lang w:val="en-US" w:eastAsia="zh-CN"/>
        </w:rPr>
        <w:t xml:space="preserve">. </w:t>
      </w:r>
      <w:r w:rsidR="008D6133">
        <w:rPr>
          <w:lang w:val="en-US" w:eastAsia="zh-CN"/>
        </w:rPr>
        <w:t>Some</w:t>
      </w:r>
      <w:r w:rsidRPr="00BC705B">
        <w:rPr>
          <w:rFonts w:hint="eastAsia"/>
          <w:lang w:val="en-US" w:eastAsia="zh-CN"/>
        </w:rPr>
        <w:t xml:space="preserve"> exception cases</w:t>
      </w:r>
      <w:r w:rsidR="008D6133">
        <w:rPr>
          <w:lang w:val="en-US" w:eastAsia="zh-CN"/>
        </w:rPr>
        <w:t xml:space="preserve">, such as </w:t>
      </w:r>
      <w:r w:rsidR="008D6133" w:rsidRPr="00BC705B">
        <w:rPr>
          <w:rFonts w:hint="eastAsia"/>
          <w:lang w:val="en-US" w:eastAsia="zh-CN"/>
        </w:rPr>
        <w:t xml:space="preserve">pivotal channel or signal at MT </w:t>
      </w:r>
      <w:r w:rsidR="008D6133">
        <w:rPr>
          <w:rFonts w:hint="eastAsia"/>
          <w:lang w:val="en-US" w:eastAsia="zh-CN"/>
        </w:rPr>
        <w:t>conflicting</w:t>
      </w:r>
      <w:r w:rsidR="008D6133" w:rsidRPr="00BC705B">
        <w:rPr>
          <w:rFonts w:hint="eastAsia"/>
          <w:lang w:val="en-US" w:eastAsia="zh-CN"/>
        </w:rPr>
        <w:t xml:space="preserve"> with DU hard resources</w:t>
      </w:r>
      <w:r w:rsidR="008D6133">
        <w:rPr>
          <w:lang w:val="en-US" w:eastAsia="zh-CN"/>
        </w:rPr>
        <w:t>, are identified and may need separate solution.</w:t>
      </w:r>
    </w:p>
    <w:p w:rsidR="00E572B8" w:rsidRPr="00BC705B" w:rsidRDefault="001C4DB8">
      <w:pPr>
        <w:spacing w:line="240" w:lineRule="auto"/>
        <w:rPr>
          <w:lang w:val="en-US" w:eastAsia="zh-CN"/>
        </w:rPr>
      </w:pPr>
      <w:r w:rsidRPr="00BC705B">
        <w:rPr>
          <w:rFonts w:hint="eastAsia"/>
          <w:lang w:val="en-US" w:eastAsia="zh-CN"/>
        </w:rPr>
        <w:t xml:space="preserve">When SSB </w:t>
      </w:r>
      <w:r w:rsidR="008D6133">
        <w:rPr>
          <w:lang w:val="en-US" w:eastAsia="zh-CN"/>
        </w:rPr>
        <w:t>reception at</w:t>
      </w:r>
      <w:r w:rsidRPr="00BC705B">
        <w:rPr>
          <w:rFonts w:hint="eastAsia"/>
          <w:lang w:val="en-US" w:eastAsia="zh-CN"/>
        </w:rPr>
        <w:t xml:space="preserve"> MT conflicts with DU hard resource, the priority </w:t>
      </w:r>
      <w:r w:rsidR="008D6133">
        <w:rPr>
          <w:lang w:val="en-US" w:eastAsia="zh-CN"/>
        </w:rPr>
        <w:t xml:space="preserve">selection </w:t>
      </w:r>
      <w:r w:rsidRPr="00BC705B">
        <w:rPr>
          <w:rFonts w:hint="eastAsia"/>
          <w:lang w:val="en-US" w:eastAsia="zh-CN"/>
        </w:rPr>
        <w:t xml:space="preserve">depends on </w:t>
      </w:r>
      <w:r w:rsidR="008D6133">
        <w:rPr>
          <w:lang w:val="en-US" w:eastAsia="zh-CN"/>
        </w:rPr>
        <w:t xml:space="preserve">types of </w:t>
      </w:r>
      <w:r w:rsidR="008D6133">
        <w:rPr>
          <w:rFonts w:hint="eastAsia"/>
          <w:lang w:val="en-US" w:eastAsia="zh-CN"/>
        </w:rPr>
        <w:t>channel/signal at</w:t>
      </w:r>
      <w:r w:rsidRPr="00BC705B">
        <w:rPr>
          <w:rFonts w:hint="eastAsia"/>
          <w:lang w:val="en-US" w:eastAsia="zh-CN"/>
        </w:rPr>
        <w:t xml:space="preserve"> DU</w:t>
      </w:r>
      <w:r w:rsidR="008D6133">
        <w:rPr>
          <w:lang w:val="en-US" w:eastAsia="zh-CN"/>
        </w:rPr>
        <w:t xml:space="preserve"> side</w:t>
      </w:r>
      <w:r w:rsidR="006A49EC">
        <w:rPr>
          <w:rFonts w:hint="eastAsia"/>
          <w:lang w:val="en-US" w:eastAsia="zh-CN"/>
        </w:rPr>
        <w:t>.</w:t>
      </w:r>
      <w:r w:rsidRPr="00BC705B">
        <w:rPr>
          <w:rFonts w:hint="eastAsia"/>
          <w:lang w:val="en-US" w:eastAsia="zh-CN"/>
        </w:rPr>
        <w:t xml:space="preserve"> </w:t>
      </w:r>
      <w:r w:rsidR="008D6133">
        <w:rPr>
          <w:lang w:val="en-US" w:eastAsia="zh-CN"/>
        </w:rPr>
        <w:t>Given</w:t>
      </w:r>
      <w:r w:rsidR="006A49EC">
        <w:rPr>
          <w:rFonts w:hint="eastAsia"/>
          <w:lang w:val="en-US" w:eastAsia="zh-CN"/>
        </w:rPr>
        <w:t xml:space="preserve"> </w:t>
      </w:r>
      <w:r w:rsidR="008D6133">
        <w:rPr>
          <w:lang w:val="en-US" w:eastAsia="zh-CN"/>
        </w:rPr>
        <w:t xml:space="preserve">the </w:t>
      </w:r>
      <w:r w:rsidR="006A49EC" w:rsidRPr="00BC705B">
        <w:rPr>
          <w:rFonts w:hint="eastAsia"/>
          <w:lang w:val="en-US" w:eastAsia="zh-CN"/>
        </w:rPr>
        <w:t xml:space="preserve">UE-specific channel can be </w:t>
      </w:r>
      <w:r w:rsidR="008D6133">
        <w:rPr>
          <w:lang w:val="en-US" w:eastAsia="zh-CN"/>
        </w:rPr>
        <w:t>re-</w:t>
      </w:r>
      <w:r w:rsidR="006A49EC" w:rsidRPr="00BC705B">
        <w:rPr>
          <w:rFonts w:hint="eastAsia"/>
          <w:lang w:val="en-US" w:eastAsia="zh-CN"/>
        </w:rPr>
        <w:t>scheduled on other time resource</w:t>
      </w:r>
      <w:r w:rsidR="008D6133">
        <w:rPr>
          <w:lang w:val="en-US" w:eastAsia="zh-CN"/>
        </w:rPr>
        <w:t>,</w:t>
      </w:r>
      <w:r w:rsidR="006A49EC" w:rsidRPr="00BC705B">
        <w:rPr>
          <w:rFonts w:hint="eastAsia"/>
          <w:lang w:val="en-US" w:eastAsia="zh-CN"/>
        </w:rPr>
        <w:t xml:space="preserve"> </w:t>
      </w:r>
      <w:r w:rsidR="008D6133">
        <w:rPr>
          <w:lang w:val="en-US" w:eastAsia="zh-CN"/>
        </w:rPr>
        <w:t>the</w:t>
      </w:r>
      <w:r w:rsidRPr="00BC705B">
        <w:rPr>
          <w:rFonts w:hint="eastAsia"/>
          <w:lang w:val="en-US" w:eastAsia="zh-CN"/>
        </w:rPr>
        <w:t xml:space="preserve"> SSB </w:t>
      </w:r>
      <w:r w:rsidR="008D6133">
        <w:rPr>
          <w:lang w:val="en-US" w:eastAsia="zh-CN"/>
        </w:rPr>
        <w:t xml:space="preserve">reception </w:t>
      </w:r>
      <w:r w:rsidRPr="00BC705B">
        <w:rPr>
          <w:rFonts w:hint="eastAsia"/>
          <w:lang w:val="en-US" w:eastAsia="zh-CN"/>
        </w:rPr>
        <w:t xml:space="preserve">at MT </w:t>
      </w:r>
      <w:r w:rsidR="008D6133">
        <w:rPr>
          <w:rFonts w:hint="eastAsia"/>
          <w:lang w:val="en-US" w:eastAsia="zh-CN"/>
        </w:rPr>
        <w:t>can</w:t>
      </w:r>
      <w:r w:rsidR="00BC4216">
        <w:rPr>
          <w:rFonts w:hint="eastAsia"/>
          <w:lang w:val="en-US" w:eastAsia="zh-CN"/>
        </w:rPr>
        <w:t xml:space="preserve"> take priority.</w:t>
      </w:r>
    </w:p>
    <w:p w:rsidR="00E572B8" w:rsidRPr="00BC705B" w:rsidRDefault="001C4DB8">
      <w:pPr>
        <w:spacing w:line="240" w:lineRule="auto"/>
        <w:rPr>
          <w:lang w:val="en-US" w:eastAsia="zh-CN"/>
        </w:rPr>
      </w:pPr>
      <w:r w:rsidRPr="00BC705B">
        <w:rPr>
          <w:rFonts w:hint="eastAsia"/>
          <w:lang w:val="en-US" w:eastAsia="zh-CN"/>
        </w:rPr>
        <w:t>As for RACH</w:t>
      </w:r>
      <w:r w:rsidR="008D6133">
        <w:rPr>
          <w:lang w:val="en-US" w:eastAsia="zh-CN"/>
        </w:rPr>
        <w:t xml:space="preserve"> transmission at MT</w:t>
      </w:r>
      <w:r w:rsidRPr="00BC705B">
        <w:rPr>
          <w:rFonts w:hint="eastAsia"/>
          <w:lang w:val="en-US" w:eastAsia="zh-CN"/>
        </w:rPr>
        <w:t xml:space="preserve">, if IAB </w:t>
      </w:r>
      <w:r w:rsidR="008D6133">
        <w:rPr>
          <w:lang w:val="en-US" w:eastAsia="zh-CN"/>
        </w:rPr>
        <w:t>can</w:t>
      </w:r>
      <w:r w:rsidRPr="00BC705B">
        <w:rPr>
          <w:rFonts w:hint="eastAsia"/>
          <w:lang w:val="en-US" w:eastAsia="zh-CN"/>
        </w:rPr>
        <w:t>not send preamble as indicated by its parent node, the upl</w:t>
      </w:r>
      <w:r w:rsidR="008D6133">
        <w:rPr>
          <w:rFonts w:hint="eastAsia"/>
          <w:lang w:val="en-US" w:eastAsia="zh-CN"/>
        </w:rPr>
        <w:t xml:space="preserve">ink performance may be affected. </w:t>
      </w:r>
      <w:r w:rsidR="008D6133">
        <w:rPr>
          <w:lang w:val="en-US" w:eastAsia="zh-CN"/>
        </w:rPr>
        <w:t xml:space="preserve">In fact, the PRACH transmission has separate validation procedure for Rel-15 UE. It is still pending whether the PRACH transmission for IAB node should follow the Rel-15 UE behavior </w:t>
      </w:r>
      <w:r w:rsidR="001145F6">
        <w:rPr>
          <w:lang w:val="en-US" w:eastAsia="zh-CN"/>
        </w:rPr>
        <w:t>on PRACH validation and whether some additional enhancements are needed</w:t>
      </w:r>
      <w:r w:rsidRPr="00BC705B">
        <w:rPr>
          <w:rFonts w:hint="eastAsia"/>
          <w:lang w:val="en-US" w:eastAsia="zh-CN"/>
        </w:rPr>
        <w:t>.</w:t>
      </w:r>
    </w:p>
    <w:p w:rsidR="00E572B8" w:rsidRPr="00BC705B" w:rsidRDefault="001C4DB8">
      <w:pPr>
        <w:spacing w:line="240" w:lineRule="auto"/>
        <w:rPr>
          <w:lang w:val="en-US" w:eastAsia="zh-CN"/>
        </w:rPr>
      </w:pPr>
      <w:r w:rsidRPr="00BC705B">
        <w:rPr>
          <w:rFonts w:hint="eastAsia"/>
          <w:lang w:val="en-US" w:eastAsia="zh-CN"/>
        </w:rPr>
        <w:t xml:space="preserve">SI delivery can be </w:t>
      </w:r>
      <w:r w:rsidR="001145F6">
        <w:rPr>
          <w:lang w:val="en-US" w:eastAsia="zh-CN"/>
        </w:rPr>
        <w:t>in the way of either</w:t>
      </w:r>
      <w:r w:rsidR="001145F6">
        <w:rPr>
          <w:rFonts w:hint="eastAsia"/>
          <w:lang w:val="en-US" w:eastAsia="zh-CN"/>
        </w:rPr>
        <w:t xml:space="preserve"> broadcast or unicast. I</w:t>
      </w:r>
      <w:r w:rsidRPr="00BC705B">
        <w:rPr>
          <w:rFonts w:hint="eastAsia"/>
          <w:lang w:val="en-US" w:eastAsia="zh-CN"/>
        </w:rPr>
        <w:t xml:space="preserve">f broadcast transmission conflicts with DU hard resource, </w:t>
      </w:r>
      <w:r w:rsidR="001145F6">
        <w:rPr>
          <w:rFonts w:hint="eastAsia"/>
          <w:lang w:val="en-US" w:eastAsia="zh-CN"/>
        </w:rPr>
        <w:t>SI can also be delivered with unicast, which should not be subject to the exception handling</w:t>
      </w:r>
      <w:r w:rsidRPr="00BC705B">
        <w:rPr>
          <w:rFonts w:hint="eastAsia"/>
          <w:lang w:val="en-US" w:eastAsia="zh-CN"/>
        </w:rPr>
        <w:t>.</w:t>
      </w:r>
    </w:p>
    <w:p w:rsidR="001145F6" w:rsidRDefault="001145F6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 xml:space="preserve">Proposal 1: </w:t>
      </w:r>
      <w:r>
        <w:rPr>
          <w:b/>
          <w:i/>
          <w:iCs/>
          <w:lang w:val="en-US" w:eastAsia="zh-CN"/>
        </w:rPr>
        <w:t xml:space="preserve">When the DU time resource is hard resource, </w:t>
      </w:r>
    </w:p>
    <w:p w:rsidR="001145F6" w:rsidRDefault="001145F6" w:rsidP="001145F6">
      <w:pPr>
        <w:pStyle w:val="ListParagraph"/>
        <w:numPr>
          <w:ilvl w:val="0"/>
          <w:numId w:val="12"/>
        </w:numPr>
        <w:spacing w:line="240" w:lineRule="auto"/>
        <w:rPr>
          <w:b/>
          <w:i/>
          <w:iCs/>
          <w:lang w:val="en-US" w:eastAsia="zh-CN"/>
        </w:rPr>
      </w:pPr>
      <w:r w:rsidRPr="001145F6">
        <w:rPr>
          <w:rFonts w:hint="eastAsia"/>
          <w:b/>
          <w:i/>
          <w:iCs/>
          <w:lang w:val="en-US" w:eastAsia="zh-CN"/>
        </w:rPr>
        <w:lastRenderedPageBreak/>
        <w:t>The</w:t>
      </w:r>
      <w:r w:rsidR="001C4DB8" w:rsidRPr="001145F6">
        <w:rPr>
          <w:rFonts w:hint="eastAsia"/>
          <w:b/>
          <w:i/>
          <w:iCs/>
          <w:lang w:val="en-US" w:eastAsia="zh-CN"/>
        </w:rPr>
        <w:t xml:space="preserve"> SSB </w:t>
      </w:r>
      <w:r w:rsidRPr="001145F6">
        <w:rPr>
          <w:b/>
          <w:i/>
          <w:iCs/>
          <w:lang w:val="en-US" w:eastAsia="zh-CN"/>
        </w:rPr>
        <w:t xml:space="preserve">reception </w:t>
      </w:r>
      <w:r w:rsidR="001C4DB8" w:rsidRPr="001145F6">
        <w:rPr>
          <w:rFonts w:hint="eastAsia"/>
          <w:b/>
          <w:i/>
          <w:iCs/>
          <w:lang w:val="en-US" w:eastAsia="zh-CN"/>
        </w:rPr>
        <w:t>at MT take</w:t>
      </w:r>
      <w:r w:rsidRPr="001145F6">
        <w:rPr>
          <w:b/>
          <w:i/>
          <w:iCs/>
          <w:lang w:val="en-US" w:eastAsia="zh-CN"/>
        </w:rPr>
        <w:t>s</w:t>
      </w:r>
      <w:r w:rsidR="001C4DB8" w:rsidRPr="001145F6">
        <w:rPr>
          <w:rFonts w:hint="eastAsia"/>
          <w:b/>
          <w:i/>
          <w:iCs/>
          <w:lang w:val="en-US" w:eastAsia="zh-CN"/>
        </w:rPr>
        <w:t xml:space="preserve"> priority when DU transmits or receives UE specific channel on </w:t>
      </w:r>
      <w:r>
        <w:rPr>
          <w:b/>
          <w:i/>
          <w:iCs/>
          <w:lang w:val="en-US" w:eastAsia="zh-CN"/>
        </w:rPr>
        <w:t>D</w:t>
      </w:r>
      <w:r w:rsidRPr="001145F6">
        <w:rPr>
          <w:b/>
          <w:i/>
          <w:iCs/>
          <w:lang w:val="en-US" w:eastAsia="zh-CN"/>
        </w:rPr>
        <w:t xml:space="preserve">U </w:t>
      </w:r>
      <w:r w:rsidR="001C4DB8" w:rsidRPr="001145F6">
        <w:rPr>
          <w:rFonts w:hint="eastAsia"/>
          <w:b/>
          <w:i/>
          <w:iCs/>
          <w:lang w:val="en-US" w:eastAsia="zh-CN"/>
        </w:rPr>
        <w:t xml:space="preserve">hard resources. </w:t>
      </w:r>
    </w:p>
    <w:p w:rsidR="001145F6" w:rsidRDefault="001145F6" w:rsidP="001145F6">
      <w:pPr>
        <w:pStyle w:val="ListParagraph"/>
        <w:numPr>
          <w:ilvl w:val="0"/>
          <w:numId w:val="12"/>
        </w:numPr>
        <w:spacing w:line="240" w:lineRule="auto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 xml:space="preserve">There is no exception rules for SI reception at MT. </w:t>
      </w:r>
    </w:p>
    <w:p w:rsidR="00E572B8" w:rsidRPr="001145F6" w:rsidRDefault="001C4DB8" w:rsidP="001145F6">
      <w:pPr>
        <w:pStyle w:val="ListParagraph"/>
        <w:numPr>
          <w:ilvl w:val="0"/>
          <w:numId w:val="12"/>
        </w:numPr>
        <w:spacing w:line="240" w:lineRule="auto"/>
        <w:rPr>
          <w:b/>
          <w:i/>
          <w:iCs/>
          <w:lang w:val="en-US" w:eastAsia="zh-CN"/>
        </w:rPr>
      </w:pPr>
      <w:r w:rsidRPr="001145F6">
        <w:rPr>
          <w:rFonts w:hint="eastAsia"/>
          <w:b/>
          <w:i/>
          <w:iCs/>
          <w:lang w:val="en-US" w:eastAsia="zh-CN"/>
        </w:rPr>
        <w:t xml:space="preserve">Whether </w:t>
      </w:r>
      <w:r w:rsidR="001145F6">
        <w:rPr>
          <w:b/>
          <w:i/>
          <w:iCs/>
          <w:lang w:val="en-US" w:eastAsia="zh-CN"/>
        </w:rPr>
        <w:t>P</w:t>
      </w:r>
      <w:r w:rsidRPr="001145F6">
        <w:rPr>
          <w:rFonts w:hint="eastAsia"/>
          <w:b/>
          <w:i/>
          <w:iCs/>
          <w:lang w:val="en-US" w:eastAsia="zh-CN"/>
        </w:rPr>
        <w:t xml:space="preserve">RACH </w:t>
      </w:r>
      <w:r w:rsidR="001145F6">
        <w:rPr>
          <w:b/>
          <w:i/>
          <w:iCs/>
          <w:lang w:val="en-US" w:eastAsia="zh-CN"/>
        </w:rPr>
        <w:t xml:space="preserve">transmission </w:t>
      </w:r>
      <w:r w:rsidRPr="001145F6">
        <w:rPr>
          <w:rFonts w:hint="eastAsia"/>
          <w:b/>
          <w:i/>
          <w:iCs/>
          <w:lang w:val="en-US" w:eastAsia="zh-CN"/>
        </w:rPr>
        <w:t>at MT should b</w:t>
      </w:r>
      <w:r w:rsidR="003C6EF6" w:rsidRPr="001145F6">
        <w:rPr>
          <w:rFonts w:hint="eastAsia"/>
          <w:b/>
          <w:i/>
          <w:iCs/>
          <w:lang w:val="en-US" w:eastAsia="zh-CN"/>
        </w:rPr>
        <w:t xml:space="preserve">e given higher priority </w:t>
      </w:r>
      <w:r w:rsidR="00D92F4C" w:rsidRPr="001145F6">
        <w:rPr>
          <w:b/>
          <w:i/>
          <w:iCs/>
          <w:lang w:val="en-US" w:eastAsia="zh-CN"/>
        </w:rPr>
        <w:t>may involve with the PRACH validation rule discussed in another agenda</w:t>
      </w:r>
      <w:r w:rsidR="003C6EF6" w:rsidRPr="001145F6">
        <w:rPr>
          <w:rFonts w:hint="eastAsia"/>
          <w:b/>
          <w:i/>
          <w:iCs/>
          <w:lang w:val="en-US" w:eastAsia="zh-CN"/>
        </w:rPr>
        <w:t>.</w:t>
      </w:r>
    </w:p>
    <w:p w:rsidR="00E572B8" w:rsidRDefault="001C4DB8" w:rsidP="00BC705B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 xml:space="preserve">Usage </w:t>
      </w:r>
      <w:r w:rsidR="003977B3">
        <w:rPr>
          <w:rFonts w:eastAsia="SimHei"/>
          <w:sz w:val="32"/>
          <w:szCs w:val="30"/>
          <w:lang w:val="en-US" w:eastAsia="zh-CN"/>
        </w:rPr>
        <w:t xml:space="preserve">and indication </w:t>
      </w:r>
      <w:r>
        <w:rPr>
          <w:rFonts w:eastAsia="SimHei" w:hint="eastAsia"/>
          <w:sz w:val="32"/>
          <w:szCs w:val="30"/>
          <w:lang w:val="en-US" w:eastAsia="zh-CN"/>
        </w:rPr>
        <w:t>of soft available resource</w:t>
      </w:r>
    </w:p>
    <w:p w:rsidR="00E572B8" w:rsidRDefault="00EA25A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soft resources</w:t>
      </w:r>
      <w:r>
        <w:rPr>
          <w:lang w:val="en-US" w:eastAsia="zh-CN"/>
        </w:rPr>
        <w:t>, which can be turned into Not-Available (NA)</w:t>
      </w:r>
      <w:r>
        <w:rPr>
          <w:rFonts w:hint="eastAsia"/>
          <w:lang w:val="en-US" w:eastAsia="zh-CN"/>
        </w:rPr>
        <w:t>,</w:t>
      </w:r>
      <w:r w:rsidR="001C4DB8"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 xml:space="preserve">not </w:t>
      </w:r>
      <w:r w:rsidR="001C4DB8">
        <w:rPr>
          <w:rFonts w:hint="eastAsia"/>
          <w:lang w:val="en-US" w:eastAsia="zh-CN"/>
        </w:rPr>
        <w:t xml:space="preserve">suitable for predefined transmission. Take SSB as an example, if the SSB </w:t>
      </w:r>
      <w:r>
        <w:rPr>
          <w:lang w:val="en-US" w:eastAsia="zh-CN"/>
        </w:rPr>
        <w:t>scheduled</w:t>
      </w:r>
      <w:r w:rsidR="001C4DB8">
        <w:rPr>
          <w:rFonts w:hint="eastAsia"/>
          <w:lang w:val="en-US" w:eastAsia="zh-CN"/>
        </w:rPr>
        <w:t xml:space="preserve"> in soft resources </w:t>
      </w:r>
      <w:r>
        <w:rPr>
          <w:lang w:val="en-US" w:eastAsia="zh-CN"/>
        </w:rPr>
        <w:t xml:space="preserve">is no transmitted due to the resource is turned into NA, </w:t>
      </w:r>
      <w:r w:rsidR="001C4DB8">
        <w:rPr>
          <w:rFonts w:hint="eastAsia"/>
          <w:lang w:val="en-US" w:eastAsia="zh-CN"/>
        </w:rPr>
        <w:t>the measurement</w:t>
      </w:r>
      <w:r>
        <w:rPr>
          <w:rFonts w:hint="eastAsia"/>
          <w:lang w:val="en-US" w:eastAsia="zh-CN"/>
        </w:rPr>
        <w:t xml:space="preserve"> of its child nodes and UEs would</w:t>
      </w:r>
      <w:r w:rsidR="001C4DB8">
        <w:rPr>
          <w:rFonts w:hint="eastAsia"/>
          <w:lang w:val="en-US" w:eastAsia="zh-CN"/>
        </w:rPr>
        <w:t xml:space="preserve"> be affected. </w:t>
      </w:r>
      <w:r>
        <w:rPr>
          <w:lang w:val="en-US" w:eastAsia="zh-CN"/>
        </w:rPr>
        <w:t xml:space="preserve">For the same reason, </w:t>
      </w:r>
      <w:r>
        <w:rPr>
          <w:rFonts w:hint="eastAsia"/>
          <w:lang w:val="en-US" w:eastAsia="zh-CN"/>
        </w:rPr>
        <w:t>the p</w:t>
      </w:r>
      <w:r w:rsidR="001C4DB8">
        <w:rPr>
          <w:rFonts w:hint="eastAsia"/>
          <w:lang w:val="en-US" w:eastAsia="zh-CN"/>
        </w:rPr>
        <w:t>eriodic SI and PRACH should not use soft resources as well.</w:t>
      </w:r>
    </w:p>
    <w:p w:rsidR="00E572B8" w:rsidRDefault="001C4DB8"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analysis, we think that channels or signals transmitted in fixed period or predefined pattern should not use soft resources.</w:t>
      </w:r>
    </w:p>
    <w:p w:rsidR="00E572B8" w:rsidRPr="00BC705B" w:rsidRDefault="001C4DB8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 w:rsidRPr="00BC705B">
        <w:rPr>
          <w:rFonts w:hint="eastAsia"/>
          <w:b/>
          <w:i/>
          <w:iCs/>
          <w:lang w:val="en-US" w:eastAsia="zh-CN"/>
        </w:rPr>
        <w:t xml:space="preserve">Proposal 2: soft resources should not be used for </w:t>
      </w:r>
      <w:r w:rsidR="00EA25AC" w:rsidRPr="00BC705B">
        <w:rPr>
          <w:rFonts w:hint="eastAsia"/>
          <w:b/>
          <w:i/>
          <w:iCs/>
          <w:lang w:val="en-US" w:eastAsia="zh-CN"/>
        </w:rPr>
        <w:t xml:space="preserve">transmission and reception </w:t>
      </w:r>
      <w:r w:rsidR="00EA25AC">
        <w:rPr>
          <w:b/>
          <w:i/>
          <w:iCs/>
          <w:lang w:val="en-US" w:eastAsia="zh-CN"/>
        </w:rPr>
        <w:t xml:space="preserve">of </w:t>
      </w:r>
      <w:r w:rsidRPr="00BC705B">
        <w:rPr>
          <w:rFonts w:hint="eastAsia"/>
          <w:b/>
          <w:i/>
          <w:iCs/>
          <w:lang w:val="en-US" w:eastAsia="zh-CN"/>
        </w:rPr>
        <w:t>periodic cell-specific channels/signals</w:t>
      </w:r>
      <w:r w:rsidR="00D92F4C">
        <w:rPr>
          <w:b/>
          <w:i/>
          <w:iCs/>
          <w:lang w:val="en-US" w:eastAsia="zh-CN"/>
        </w:rPr>
        <w:t xml:space="preserve"> </w:t>
      </w:r>
      <w:r w:rsidRPr="00BC705B">
        <w:rPr>
          <w:rFonts w:hint="eastAsia"/>
          <w:b/>
          <w:i/>
          <w:iCs/>
          <w:lang w:val="en-US" w:eastAsia="zh-CN"/>
        </w:rPr>
        <w:t xml:space="preserve">(e.g. </w:t>
      </w:r>
      <w:r w:rsidR="00EA25AC">
        <w:rPr>
          <w:b/>
          <w:i/>
          <w:iCs/>
          <w:lang w:val="en-US" w:eastAsia="zh-CN"/>
        </w:rPr>
        <w:t>SSB</w:t>
      </w:r>
      <w:r w:rsidRPr="00BC705B">
        <w:rPr>
          <w:rFonts w:hint="eastAsia"/>
          <w:b/>
          <w:i/>
          <w:iCs/>
          <w:lang w:val="en-US" w:eastAsia="zh-CN"/>
        </w:rPr>
        <w:t xml:space="preserve">, SI, </w:t>
      </w:r>
      <w:r w:rsidR="00EA25AC">
        <w:rPr>
          <w:b/>
          <w:i/>
          <w:iCs/>
          <w:lang w:val="en-US" w:eastAsia="zh-CN"/>
        </w:rPr>
        <w:t>P</w:t>
      </w:r>
      <w:r w:rsidRPr="00BC705B">
        <w:rPr>
          <w:rFonts w:hint="eastAsia"/>
          <w:b/>
          <w:i/>
          <w:iCs/>
          <w:lang w:val="en-US" w:eastAsia="zh-CN"/>
        </w:rPr>
        <w:t>RA</w:t>
      </w:r>
      <w:r w:rsidR="00A8785A">
        <w:rPr>
          <w:rFonts w:hint="eastAsia"/>
          <w:b/>
          <w:i/>
          <w:iCs/>
          <w:lang w:val="en-US" w:eastAsia="zh-CN"/>
        </w:rPr>
        <w:t>CH)</w:t>
      </w:r>
      <w:r w:rsidRPr="00BC705B">
        <w:rPr>
          <w:rFonts w:hint="eastAsia"/>
          <w:b/>
          <w:i/>
          <w:iCs/>
          <w:lang w:val="en-US" w:eastAsia="zh-CN"/>
        </w:rPr>
        <w:t>.</w:t>
      </w:r>
    </w:p>
    <w:p w:rsidR="00E572B8" w:rsidRDefault="001C4DB8">
      <w:pPr>
        <w:rPr>
          <w:lang w:val="en-US" w:eastAsia="zh-CN"/>
        </w:rPr>
      </w:pPr>
      <w:r>
        <w:rPr>
          <w:rFonts w:hint="eastAsia"/>
          <w:lang w:val="en-US" w:eastAsia="zh-CN"/>
        </w:rPr>
        <w:t>As agreed in previous meeting</w:t>
      </w:r>
      <w:r w:rsidR="003977B3">
        <w:rPr>
          <w:lang w:val="en-US" w:eastAsia="zh-CN"/>
        </w:rPr>
        <w:t>s</w:t>
      </w:r>
      <w:r>
        <w:rPr>
          <w:rFonts w:hint="eastAsia"/>
          <w:lang w:val="en-US" w:eastAsia="zh-CN"/>
        </w:rPr>
        <w:t>, both implicit and explicit indication</w:t>
      </w:r>
      <w:r w:rsidR="003977B3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are supported</w:t>
      </w:r>
      <w:r w:rsidR="003977B3">
        <w:rPr>
          <w:lang w:val="en-US" w:eastAsia="zh-CN"/>
        </w:rPr>
        <w:t xml:space="preserve"> to indicate the soft resource availability. In order</w:t>
      </w:r>
      <w:r>
        <w:rPr>
          <w:rFonts w:hint="eastAsia"/>
          <w:lang w:val="en-US" w:eastAsia="zh-CN"/>
        </w:rPr>
        <w:t xml:space="preserve"> </w:t>
      </w:r>
      <w:r w:rsidR="003977B3">
        <w:rPr>
          <w:lang w:val="en-US" w:eastAsia="zh-CN"/>
        </w:rPr>
        <w:t>for the two types of</w:t>
      </w:r>
      <w:r>
        <w:rPr>
          <w:rFonts w:hint="eastAsia"/>
          <w:lang w:val="en-US" w:eastAsia="zh-CN"/>
        </w:rPr>
        <w:t xml:space="preserve"> indication</w:t>
      </w:r>
      <w:r w:rsidR="003977B3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3977B3"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work simultaneously</w:t>
      </w:r>
      <w:r w:rsidR="003977B3">
        <w:rPr>
          <w:lang w:val="en-US" w:eastAsia="zh-CN"/>
        </w:rPr>
        <w:t>, some simple rules</w:t>
      </w:r>
      <w:r>
        <w:rPr>
          <w:rFonts w:hint="eastAsia"/>
          <w:lang w:val="en-US" w:eastAsia="zh-CN"/>
        </w:rPr>
        <w:t xml:space="preserve"> </w:t>
      </w:r>
      <w:r w:rsidR="003977B3">
        <w:rPr>
          <w:rFonts w:hint="eastAsia"/>
          <w:lang w:val="en-US" w:eastAsia="zh-CN"/>
        </w:rPr>
        <w:t>should be considered.</w:t>
      </w:r>
      <w:r w:rsidR="003977B3">
        <w:rPr>
          <w:lang w:val="en-US" w:eastAsia="zh-CN"/>
        </w:rPr>
        <w:t xml:space="preserve"> </w:t>
      </w:r>
    </w:p>
    <w:p w:rsidR="003977B3" w:rsidRDefault="003977B3" w:rsidP="003977B3">
      <w:pPr>
        <w:pStyle w:val="ListParagraph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 xml:space="preserve">If the explicit indication is applicable to a soft DU resource, this explicit indication should overrule any implicit indication applicable to the same DU resource. </w:t>
      </w:r>
    </w:p>
    <w:p w:rsidR="003977B3" w:rsidRPr="003977B3" w:rsidRDefault="003977B3" w:rsidP="003977B3">
      <w:pPr>
        <w:pStyle w:val="ListParagraph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 xml:space="preserve">For a soft DU resource without any applicable explicit indication, the implicit indication can apply. </w:t>
      </w:r>
    </w:p>
    <w:p w:rsidR="00E572B8" w:rsidRPr="00BC705B" w:rsidRDefault="001C4DB8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 w:rsidRPr="00BC705B">
        <w:rPr>
          <w:b/>
          <w:i/>
          <w:iCs/>
          <w:lang w:val="en-US" w:eastAsia="zh-CN"/>
        </w:rPr>
        <w:t xml:space="preserve">Proposal 3: </w:t>
      </w:r>
      <w:r w:rsidR="00D9184D">
        <w:rPr>
          <w:b/>
          <w:i/>
          <w:iCs/>
          <w:lang w:val="en-US" w:eastAsia="zh-CN"/>
        </w:rPr>
        <w:t>For the soft DU resource availability, w</w:t>
      </w:r>
      <w:r w:rsidR="00D92F4C">
        <w:rPr>
          <w:b/>
          <w:i/>
          <w:iCs/>
          <w:lang w:val="en-US" w:eastAsia="zh-CN"/>
        </w:rPr>
        <w:t xml:space="preserve">hen the explicit indication </w:t>
      </w:r>
      <w:r w:rsidR="00D9184D">
        <w:rPr>
          <w:b/>
          <w:i/>
          <w:iCs/>
          <w:lang w:val="en-US" w:eastAsia="zh-CN"/>
        </w:rPr>
        <w:t>is received, t</w:t>
      </w:r>
      <w:r w:rsidRPr="00BC705B">
        <w:rPr>
          <w:b/>
          <w:i/>
          <w:iCs/>
          <w:lang w:val="en-US" w:eastAsia="zh-CN"/>
        </w:rPr>
        <w:t>he explicit indication</w:t>
      </w:r>
      <w:r w:rsidR="00D9184D">
        <w:rPr>
          <w:b/>
          <w:i/>
          <w:iCs/>
          <w:lang w:val="en-US" w:eastAsia="zh-CN"/>
        </w:rPr>
        <w:t xml:space="preserve"> </w:t>
      </w:r>
      <w:r w:rsidR="003977B3">
        <w:rPr>
          <w:b/>
          <w:i/>
          <w:iCs/>
          <w:lang w:val="en-US" w:eastAsia="zh-CN"/>
        </w:rPr>
        <w:t>overrules</w:t>
      </w:r>
      <w:r w:rsidR="00D92F4C">
        <w:rPr>
          <w:b/>
          <w:i/>
          <w:iCs/>
          <w:lang w:val="en-US" w:eastAsia="zh-CN"/>
        </w:rPr>
        <w:t xml:space="preserve"> </w:t>
      </w:r>
      <w:r w:rsidR="00D9184D">
        <w:rPr>
          <w:b/>
          <w:i/>
          <w:iCs/>
          <w:lang w:val="en-US" w:eastAsia="zh-CN"/>
        </w:rPr>
        <w:t xml:space="preserve">any </w:t>
      </w:r>
      <w:r w:rsidR="00D92F4C">
        <w:rPr>
          <w:b/>
          <w:i/>
          <w:iCs/>
          <w:lang w:val="en-US" w:eastAsia="zh-CN"/>
        </w:rPr>
        <w:t>implicit indication</w:t>
      </w:r>
      <w:r w:rsidRPr="00BC705B">
        <w:rPr>
          <w:b/>
          <w:i/>
          <w:iCs/>
          <w:lang w:val="en-US" w:eastAsia="zh-CN"/>
        </w:rPr>
        <w:t xml:space="preserve">; </w:t>
      </w:r>
      <w:r w:rsidR="00D9184D">
        <w:rPr>
          <w:b/>
          <w:i/>
          <w:iCs/>
          <w:lang w:val="en-US" w:eastAsia="zh-CN"/>
        </w:rPr>
        <w:t>otherwise, the</w:t>
      </w:r>
      <w:r w:rsidRPr="00BC705B">
        <w:rPr>
          <w:b/>
          <w:i/>
          <w:iCs/>
          <w:lang w:val="en-US" w:eastAsia="zh-CN"/>
        </w:rPr>
        <w:t xml:space="preserve"> </w:t>
      </w:r>
      <w:r w:rsidR="00D9184D">
        <w:rPr>
          <w:b/>
          <w:i/>
          <w:iCs/>
          <w:lang w:val="en-US" w:eastAsia="zh-CN"/>
        </w:rPr>
        <w:t xml:space="preserve">applicable </w:t>
      </w:r>
      <w:r w:rsidRPr="00BC705B">
        <w:rPr>
          <w:b/>
          <w:i/>
          <w:iCs/>
          <w:lang w:val="en-US" w:eastAsia="zh-CN"/>
        </w:rPr>
        <w:t>implicit indi</w:t>
      </w:r>
      <w:r w:rsidR="00D9184D">
        <w:rPr>
          <w:b/>
          <w:i/>
          <w:iCs/>
          <w:lang w:val="en-US" w:eastAsia="zh-CN"/>
        </w:rPr>
        <w:t>cation takes effect</w:t>
      </w:r>
      <w:r w:rsidRPr="00BC705B">
        <w:rPr>
          <w:b/>
          <w:i/>
          <w:iCs/>
          <w:lang w:val="en-US" w:eastAsia="zh-CN"/>
        </w:rPr>
        <w:t>.</w:t>
      </w:r>
    </w:p>
    <w:p w:rsidR="00E572B8" w:rsidRDefault="001C4DB8" w:rsidP="00BC705B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Acquisition of child DU configuration</w:t>
      </w:r>
    </w:p>
    <w:p w:rsidR="00E572B8" w:rsidRDefault="00F6695F">
      <w:pPr>
        <w:rPr>
          <w:lang w:val="en-US" w:eastAsia="zh-CN"/>
        </w:rPr>
      </w:pPr>
      <w:r>
        <w:rPr>
          <w:lang w:val="en-US" w:eastAsia="zh-CN"/>
        </w:rPr>
        <w:t>Regarding to</w:t>
      </w:r>
      <w:r w:rsidR="001C4DB8">
        <w:rPr>
          <w:rFonts w:hint="eastAsia"/>
          <w:lang w:val="en-US" w:eastAsia="zh-CN"/>
        </w:rPr>
        <w:t xml:space="preserve"> which type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child DU resource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should be </w:t>
      </w:r>
      <w:r>
        <w:rPr>
          <w:lang w:val="en-US" w:eastAsia="zh-CN"/>
        </w:rPr>
        <w:t>visible</w:t>
      </w:r>
      <w:r>
        <w:rPr>
          <w:rFonts w:hint="eastAsia"/>
          <w:lang w:val="en-US" w:eastAsia="zh-CN"/>
        </w:rPr>
        <w:t xml:space="preserve"> to its parent DU, we observe the following facts.</w:t>
      </w:r>
    </w:p>
    <w:p w:rsidR="00F6695F" w:rsidRDefault="00F6695F" w:rsidP="00F6695F">
      <w:pPr>
        <w:pStyle w:val="ListParagraph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Because the parent node has the functionality to indicate Available vs Not-Available status upon child soft DU resources, the soft resources at child DU should be visible to the parent</w:t>
      </w:r>
      <w:r w:rsidR="001C4DB8" w:rsidRPr="00F6695F">
        <w:rPr>
          <w:rFonts w:hint="eastAsia"/>
          <w:lang w:val="en-US" w:eastAsia="zh-CN"/>
        </w:rPr>
        <w:t>.</w:t>
      </w:r>
    </w:p>
    <w:p w:rsidR="00F6695F" w:rsidRDefault="00F6695F" w:rsidP="00F6695F">
      <w:pPr>
        <w:pStyle w:val="ListParagraph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Due to </w:t>
      </w:r>
      <w:r w:rsidR="001C4DB8" w:rsidRPr="00F6695F">
        <w:rPr>
          <w:rFonts w:hint="eastAsia"/>
          <w:lang w:val="en-US" w:eastAsia="zh-CN"/>
        </w:rPr>
        <w:t>half-duplex constraint across hops for IAB node, parent no</w:t>
      </w:r>
      <w:r>
        <w:rPr>
          <w:rFonts w:hint="eastAsia"/>
          <w:lang w:val="en-US" w:eastAsia="zh-CN"/>
        </w:rPr>
        <w:t xml:space="preserve">de should know the hard DU </w:t>
      </w:r>
      <w:r w:rsidR="001C4DB8" w:rsidRPr="00F6695F">
        <w:rPr>
          <w:rFonts w:hint="eastAsia"/>
          <w:lang w:val="en-US" w:eastAsia="zh-CN"/>
        </w:rPr>
        <w:t xml:space="preserve">resource </w:t>
      </w:r>
      <w:r>
        <w:rPr>
          <w:lang w:val="en-US" w:eastAsia="zh-CN"/>
        </w:rPr>
        <w:t xml:space="preserve">at child node </w:t>
      </w:r>
      <w:r w:rsidR="001C4DB8" w:rsidRPr="00F6695F">
        <w:rPr>
          <w:rFonts w:hint="eastAsia"/>
          <w:lang w:val="en-US" w:eastAsia="zh-CN"/>
        </w:rPr>
        <w:t>to avoid scheduling transmission</w:t>
      </w:r>
      <w:r>
        <w:rPr>
          <w:lang w:val="en-US" w:eastAsia="zh-CN"/>
        </w:rPr>
        <w:t>/reception by child MT</w:t>
      </w:r>
      <w:r>
        <w:rPr>
          <w:rFonts w:hint="eastAsia"/>
          <w:lang w:val="en-US" w:eastAsia="zh-CN"/>
        </w:rPr>
        <w:t xml:space="preserve"> upon</w:t>
      </w:r>
      <w:r w:rsidR="001C4DB8" w:rsidRPr="00F6695F">
        <w:rPr>
          <w:rFonts w:hint="eastAsia"/>
          <w:lang w:val="en-US" w:eastAsia="zh-CN"/>
        </w:rPr>
        <w:t xml:space="preserve"> child DU hard resource</w:t>
      </w:r>
      <w:r>
        <w:rPr>
          <w:lang w:val="en-US" w:eastAsia="zh-CN"/>
        </w:rPr>
        <w:t>s</w:t>
      </w:r>
      <w:r w:rsidR="001C4DB8" w:rsidRPr="00F6695F">
        <w:rPr>
          <w:rFonts w:hint="eastAsia"/>
          <w:lang w:val="en-US" w:eastAsia="zh-CN"/>
        </w:rPr>
        <w:t>.</w:t>
      </w:r>
    </w:p>
    <w:p w:rsidR="00E572B8" w:rsidRPr="00F6695F" w:rsidRDefault="00F6695F" w:rsidP="00F6695F">
      <w:pPr>
        <w:pStyle w:val="ListParagraph"/>
        <w:numPr>
          <w:ilvl w:val="0"/>
          <w:numId w:val="14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maintain </w:t>
      </w:r>
      <w:r w:rsidRPr="00F6695F">
        <w:rPr>
          <w:rFonts w:hint="eastAsia"/>
          <w:lang w:val="en-US" w:eastAsia="zh-CN"/>
        </w:rPr>
        <w:t>forward compatibility</w:t>
      </w:r>
      <w:r w:rsidR="001C4DB8" w:rsidRPr="00F6695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support </w:t>
      </w:r>
      <w:r>
        <w:rPr>
          <w:rFonts w:hint="eastAsia"/>
          <w:lang w:val="en-US" w:eastAsia="zh-CN"/>
        </w:rPr>
        <w:t>FDM/SDM, t</w:t>
      </w:r>
      <w:r w:rsidR="00E6128E" w:rsidRPr="00F6695F">
        <w:rPr>
          <w:rFonts w:hint="eastAsia"/>
          <w:lang w:val="en-US" w:eastAsia="zh-CN"/>
        </w:rPr>
        <w:t xml:space="preserve">he </w:t>
      </w:r>
      <w:r w:rsidR="001C4DB8" w:rsidRPr="00F6695F">
        <w:rPr>
          <w:rFonts w:hint="eastAsia"/>
          <w:lang w:val="en-US" w:eastAsia="zh-CN"/>
        </w:rPr>
        <w:t xml:space="preserve">exact </w:t>
      </w:r>
      <w:r>
        <w:rPr>
          <w:lang w:val="en-US" w:eastAsia="zh-CN"/>
        </w:rPr>
        <w:t xml:space="preserve">transmission </w:t>
      </w:r>
      <w:r w:rsidR="001C4DB8" w:rsidRPr="00F6695F">
        <w:rPr>
          <w:rFonts w:hint="eastAsia"/>
          <w:lang w:val="en-US" w:eastAsia="zh-CN"/>
        </w:rPr>
        <w:t xml:space="preserve">direction of </w:t>
      </w:r>
      <w:r>
        <w:rPr>
          <w:lang w:val="en-US" w:eastAsia="zh-CN"/>
        </w:rPr>
        <w:t xml:space="preserve">child </w:t>
      </w:r>
      <w:r w:rsidR="001C4DB8" w:rsidRPr="00F6695F">
        <w:rPr>
          <w:rFonts w:hint="eastAsia"/>
          <w:lang w:val="en-US" w:eastAsia="zh-CN"/>
        </w:rPr>
        <w:t>DU resources should be known b</w:t>
      </w:r>
      <w:r>
        <w:rPr>
          <w:rFonts w:hint="eastAsia"/>
          <w:lang w:val="en-US" w:eastAsia="zh-CN"/>
        </w:rPr>
        <w:t>y parent node</w:t>
      </w:r>
      <w:r w:rsidR="001C4DB8" w:rsidRPr="00F6695F">
        <w:rPr>
          <w:rFonts w:hint="eastAsia"/>
          <w:lang w:val="en-US" w:eastAsia="zh-CN"/>
        </w:rPr>
        <w:t>.</w:t>
      </w:r>
    </w:p>
    <w:p w:rsidR="00E572B8" w:rsidRPr="001C4DB8" w:rsidRDefault="00E6128E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lastRenderedPageBreak/>
        <w:t>Proposal 4</w:t>
      </w:r>
      <w:r w:rsidR="001C4DB8" w:rsidRPr="001C4DB8">
        <w:rPr>
          <w:rFonts w:hint="eastAsia"/>
          <w:b/>
          <w:i/>
          <w:iCs/>
          <w:lang w:val="en-US" w:eastAsia="zh-CN"/>
        </w:rPr>
        <w:t xml:space="preserve">: </w:t>
      </w:r>
      <w:r w:rsidR="00F6695F">
        <w:rPr>
          <w:b/>
          <w:i/>
          <w:iCs/>
          <w:lang w:val="en-US" w:eastAsia="zh-CN"/>
        </w:rPr>
        <w:t>The</w:t>
      </w:r>
      <w:r w:rsidR="001C4DB8" w:rsidRPr="001C4DB8">
        <w:rPr>
          <w:rFonts w:hint="eastAsia"/>
          <w:b/>
          <w:i/>
          <w:iCs/>
          <w:lang w:val="en-US" w:eastAsia="zh-CN"/>
        </w:rPr>
        <w:t xml:space="preserve"> parent node know</w:t>
      </w:r>
      <w:r>
        <w:rPr>
          <w:b/>
          <w:i/>
          <w:iCs/>
          <w:lang w:val="en-US" w:eastAsia="zh-CN"/>
        </w:rPr>
        <w:t>s</w:t>
      </w:r>
      <w:r w:rsidR="001C4DB8" w:rsidRPr="001C4DB8">
        <w:rPr>
          <w:rFonts w:hint="eastAsia"/>
          <w:b/>
          <w:i/>
          <w:iCs/>
          <w:lang w:val="en-US" w:eastAsia="zh-CN"/>
        </w:rPr>
        <w:t xml:space="preserve"> about </w:t>
      </w:r>
      <w:r w:rsidR="00A8785A">
        <w:rPr>
          <w:b/>
          <w:i/>
          <w:iCs/>
          <w:lang w:val="en-US" w:eastAsia="zh-CN"/>
        </w:rPr>
        <w:t xml:space="preserve">distributions of </w:t>
      </w:r>
      <w:r w:rsidR="00A8785A">
        <w:rPr>
          <w:rFonts w:hint="eastAsia"/>
          <w:b/>
          <w:i/>
          <w:iCs/>
          <w:lang w:val="en-US" w:eastAsia="zh-CN"/>
        </w:rPr>
        <w:t xml:space="preserve">all </w:t>
      </w:r>
      <w:r w:rsidR="00F6695F">
        <w:rPr>
          <w:b/>
          <w:i/>
          <w:iCs/>
          <w:lang w:val="en-US" w:eastAsia="zh-CN"/>
        </w:rPr>
        <w:t xml:space="preserve">types of </w:t>
      </w:r>
      <w:r w:rsidR="001C4DB8" w:rsidRPr="001C4DB8">
        <w:rPr>
          <w:rFonts w:hint="eastAsia"/>
          <w:b/>
          <w:i/>
          <w:iCs/>
          <w:lang w:val="en-US" w:eastAsia="zh-CN"/>
        </w:rPr>
        <w:t>res</w:t>
      </w:r>
      <w:r w:rsidR="00F6695F">
        <w:rPr>
          <w:rFonts w:hint="eastAsia"/>
          <w:b/>
          <w:i/>
          <w:iCs/>
          <w:lang w:val="en-US" w:eastAsia="zh-CN"/>
        </w:rPr>
        <w:t>ources</w:t>
      </w:r>
      <w:r w:rsidR="00F6695F">
        <w:rPr>
          <w:b/>
          <w:i/>
          <w:iCs/>
          <w:lang w:val="en-US" w:eastAsia="zh-CN"/>
        </w:rPr>
        <w:t xml:space="preserve"> at its child DU</w:t>
      </w:r>
      <w:r w:rsidR="001C4DB8" w:rsidRPr="001C4DB8">
        <w:rPr>
          <w:rFonts w:hint="eastAsia"/>
          <w:b/>
          <w:i/>
          <w:iCs/>
          <w:lang w:val="en-US" w:eastAsia="zh-CN"/>
        </w:rPr>
        <w:t>.</w:t>
      </w:r>
    </w:p>
    <w:p w:rsidR="00E572B8" w:rsidRDefault="00E6128E" w:rsidP="00BC705B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Per DU vs. p</w:t>
      </w:r>
      <w:r w:rsidR="001C4DB8">
        <w:rPr>
          <w:rFonts w:eastAsia="SimHei" w:hint="eastAsia"/>
          <w:sz w:val="32"/>
          <w:szCs w:val="30"/>
          <w:lang w:val="en-US" w:eastAsia="zh-CN"/>
        </w:rPr>
        <w:t>er link DU configuration</w:t>
      </w:r>
    </w:p>
    <w:p w:rsidR="00E572B8" w:rsidRDefault="001C4DB8">
      <w:pPr>
        <w:numPr>
          <w:ilvl w:val="255"/>
          <w:numId w:val="0"/>
        </w:numPr>
        <w:spacing w:before="156"/>
        <w:rPr>
          <w:color w:val="0D0D0D"/>
          <w:lang w:val="en-US" w:eastAsia="zh-CN"/>
        </w:rPr>
      </w:pPr>
      <w:r>
        <w:rPr>
          <w:rFonts w:hint="eastAsia"/>
          <w:color w:val="0D0D0D"/>
          <w:lang w:val="en-US" w:eastAsia="zh-CN"/>
        </w:rPr>
        <w:t xml:space="preserve">One </w:t>
      </w:r>
      <w:r>
        <w:rPr>
          <w:color w:val="0D0D0D"/>
          <w:lang w:val="en-US" w:eastAsia="zh-CN"/>
        </w:rPr>
        <w:t xml:space="preserve">issue of allowing </w:t>
      </w:r>
      <w:r w:rsidR="00CB4F4C">
        <w:rPr>
          <w:color w:val="0D0D0D"/>
          <w:lang w:val="en-US" w:eastAsia="zh-CN"/>
        </w:rPr>
        <w:t xml:space="preserve">per-child-link </w:t>
      </w:r>
      <w:r>
        <w:rPr>
          <w:color w:val="0D0D0D"/>
          <w:lang w:val="en-US" w:eastAsia="zh-CN"/>
        </w:rPr>
        <w:t xml:space="preserve">DU resource configuration </w:t>
      </w:r>
      <w:r w:rsidR="00CB4F4C">
        <w:rPr>
          <w:color w:val="0D0D0D"/>
          <w:lang w:val="en-US" w:eastAsia="zh-CN"/>
        </w:rPr>
        <w:t>is to potentially break</w:t>
      </w:r>
      <w:r>
        <w:rPr>
          <w:color w:val="0D0D0D"/>
          <w:lang w:val="en-US" w:eastAsia="zh-CN"/>
        </w:rPr>
        <w:t xml:space="preserve"> the assumption of SI agreement on the TDM behavior table to solve the potential conflict between MT resource configuration and DU resource</w:t>
      </w:r>
      <w:r w:rsidR="00CB4F4C">
        <w:rPr>
          <w:color w:val="0D0D0D"/>
          <w:lang w:val="en-US" w:eastAsia="zh-CN"/>
        </w:rPr>
        <w:t xml:space="preserve"> configuration. That agreement wa</w:t>
      </w:r>
      <w:r>
        <w:rPr>
          <w:color w:val="0D0D0D"/>
          <w:lang w:val="en-US" w:eastAsia="zh-CN"/>
        </w:rPr>
        <w:t>s based on the assumption of single DU resource to be configured per IA</w:t>
      </w:r>
      <w:r w:rsidR="00CB4F4C">
        <w:rPr>
          <w:color w:val="0D0D0D"/>
          <w:lang w:val="en-US" w:eastAsia="zh-CN"/>
        </w:rPr>
        <w:t>B node, covering multiple child links</w:t>
      </w:r>
      <w:r>
        <w:rPr>
          <w:rFonts w:hint="eastAsia"/>
          <w:color w:val="0D0D0D"/>
          <w:lang w:val="en-US" w:eastAsia="zh-CN"/>
        </w:rPr>
        <w:t>.</w:t>
      </w:r>
    </w:p>
    <w:p w:rsidR="00E572B8" w:rsidRDefault="00E6128E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>Proposal 5</w:t>
      </w:r>
      <w:r w:rsidR="001C4DB8">
        <w:rPr>
          <w:rFonts w:hint="eastAsia"/>
          <w:b/>
          <w:i/>
          <w:iCs/>
          <w:lang w:val="en-US" w:eastAsia="zh-CN"/>
        </w:rPr>
        <w:t>:</w:t>
      </w:r>
      <w:r w:rsidR="007108F3">
        <w:rPr>
          <w:rFonts w:hint="eastAsia"/>
          <w:b/>
          <w:i/>
          <w:iCs/>
          <w:lang w:val="en-US" w:eastAsia="zh-CN"/>
        </w:rPr>
        <w:t xml:space="preserve"> IAB-node/IAB-donor DU resource</w:t>
      </w:r>
      <w:bookmarkStart w:id="0" w:name="_GoBack"/>
      <w:bookmarkEnd w:id="0"/>
      <w:r w:rsidR="001C4DB8">
        <w:rPr>
          <w:rFonts w:hint="eastAsia"/>
          <w:b/>
          <w:i/>
          <w:iCs/>
          <w:lang w:val="en-US" w:eastAsia="zh-CN"/>
        </w:rPr>
        <w:t xml:space="preserve"> </w:t>
      </w:r>
      <w:r w:rsidR="001C4DB8">
        <w:rPr>
          <w:b/>
          <w:i/>
          <w:iCs/>
          <w:lang w:val="en-US" w:eastAsia="zh-CN"/>
        </w:rPr>
        <w:t xml:space="preserve">configuration should be on a </w:t>
      </w:r>
      <w:r w:rsidR="001C4DB8">
        <w:rPr>
          <w:rFonts w:hint="eastAsia"/>
          <w:b/>
          <w:i/>
          <w:iCs/>
          <w:lang w:val="en-US" w:eastAsia="zh-CN"/>
        </w:rPr>
        <w:t>per DU</w:t>
      </w:r>
      <w:r w:rsidR="001C4DB8">
        <w:rPr>
          <w:b/>
          <w:i/>
          <w:iCs/>
          <w:lang w:val="en-US" w:eastAsia="zh-CN"/>
        </w:rPr>
        <w:t xml:space="preserve"> basis</w:t>
      </w:r>
      <w:r w:rsidR="001C4DB8">
        <w:rPr>
          <w:rFonts w:hint="eastAsia"/>
          <w:b/>
          <w:i/>
          <w:iCs/>
          <w:lang w:val="en-US" w:eastAsia="zh-CN"/>
        </w:rPr>
        <w:t>.</w:t>
      </w:r>
    </w:p>
    <w:p w:rsidR="00E572B8" w:rsidRDefault="001C4DB8" w:rsidP="00BC705B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Conclusions</w:t>
      </w:r>
    </w:p>
    <w:p w:rsidR="00E572B8" w:rsidRDefault="001C4DB8" w:rsidP="00BC705B">
      <w:pPr>
        <w:snapToGrid w:val="0"/>
        <w:spacing w:beforeLines="50" w:before="180" w:afterLines="50" w:after="180" w:line="240" w:lineRule="auto"/>
        <w:rPr>
          <w:lang w:val="en-US" w:eastAsia="zh-CN"/>
        </w:rPr>
      </w:pPr>
      <w:r>
        <w:rPr>
          <w:lang w:val="en-US" w:eastAsia="zh-CN"/>
        </w:rPr>
        <w:t>Based on the discussion, we have the following proposals:</w:t>
      </w:r>
    </w:p>
    <w:p w:rsidR="00355DB7" w:rsidRDefault="00355DB7" w:rsidP="00355DB7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 xml:space="preserve">Proposal 1: </w:t>
      </w:r>
      <w:r>
        <w:rPr>
          <w:b/>
          <w:i/>
          <w:iCs/>
          <w:lang w:val="en-US" w:eastAsia="zh-CN"/>
        </w:rPr>
        <w:t xml:space="preserve">When the DU time resource is hard resource, </w:t>
      </w:r>
    </w:p>
    <w:p w:rsidR="00355DB7" w:rsidRDefault="00355DB7" w:rsidP="00355DB7">
      <w:pPr>
        <w:pStyle w:val="ListParagraph"/>
        <w:numPr>
          <w:ilvl w:val="0"/>
          <w:numId w:val="12"/>
        </w:numPr>
        <w:spacing w:line="240" w:lineRule="auto"/>
        <w:rPr>
          <w:b/>
          <w:i/>
          <w:iCs/>
          <w:lang w:val="en-US" w:eastAsia="zh-CN"/>
        </w:rPr>
      </w:pPr>
      <w:r w:rsidRPr="001145F6">
        <w:rPr>
          <w:rFonts w:hint="eastAsia"/>
          <w:b/>
          <w:i/>
          <w:iCs/>
          <w:lang w:val="en-US" w:eastAsia="zh-CN"/>
        </w:rPr>
        <w:t xml:space="preserve">The SSB </w:t>
      </w:r>
      <w:r w:rsidRPr="001145F6">
        <w:rPr>
          <w:b/>
          <w:i/>
          <w:iCs/>
          <w:lang w:val="en-US" w:eastAsia="zh-CN"/>
        </w:rPr>
        <w:t xml:space="preserve">reception </w:t>
      </w:r>
      <w:r w:rsidRPr="001145F6">
        <w:rPr>
          <w:rFonts w:hint="eastAsia"/>
          <w:b/>
          <w:i/>
          <w:iCs/>
          <w:lang w:val="en-US" w:eastAsia="zh-CN"/>
        </w:rPr>
        <w:t>at MT take</w:t>
      </w:r>
      <w:r w:rsidRPr="001145F6">
        <w:rPr>
          <w:b/>
          <w:i/>
          <w:iCs/>
          <w:lang w:val="en-US" w:eastAsia="zh-CN"/>
        </w:rPr>
        <w:t>s</w:t>
      </w:r>
      <w:r w:rsidRPr="001145F6">
        <w:rPr>
          <w:rFonts w:hint="eastAsia"/>
          <w:b/>
          <w:i/>
          <w:iCs/>
          <w:lang w:val="en-US" w:eastAsia="zh-CN"/>
        </w:rPr>
        <w:t xml:space="preserve"> priority when DU transmits or receives UE specific channel on </w:t>
      </w:r>
      <w:r>
        <w:rPr>
          <w:b/>
          <w:i/>
          <w:iCs/>
          <w:lang w:val="en-US" w:eastAsia="zh-CN"/>
        </w:rPr>
        <w:t>D</w:t>
      </w:r>
      <w:r w:rsidRPr="001145F6">
        <w:rPr>
          <w:b/>
          <w:i/>
          <w:iCs/>
          <w:lang w:val="en-US" w:eastAsia="zh-CN"/>
        </w:rPr>
        <w:t xml:space="preserve">U </w:t>
      </w:r>
      <w:r w:rsidRPr="001145F6">
        <w:rPr>
          <w:rFonts w:hint="eastAsia"/>
          <w:b/>
          <w:i/>
          <w:iCs/>
          <w:lang w:val="en-US" w:eastAsia="zh-CN"/>
        </w:rPr>
        <w:t xml:space="preserve">hard resources. </w:t>
      </w:r>
    </w:p>
    <w:p w:rsidR="00355DB7" w:rsidRDefault="00355DB7" w:rsidP="00355DB7">
      <w:pPr>
        <w:pStyle w:val="ListParagraph"/>
        <w:numPr>
          <w:ilvl w:val="0"/>
          <w:numId w:val="12"/>
        </w:numPr>
        <w:spacing w:line="240" w:lineRule="auto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 xml:space="preserve">There is no exception rules for SI reception at MT. </w:t>
      </w:r>
    </w:p>
    <w:p w:rsidR="00355DB7" w:rsidRPr="001145F6" w:rsidRDefault="00355DB7" w:rsidP="00355DB7">
      <w:pPr>
        <w:pStyle w:val="ListParagraph"/>
        <w:numPr>
          <w:ilvl w:val="0"/>
          <w:numId w:val="12"/>
        </w:numPr>
        <w:spacing w:line="240" w:lineRule="auto"/>
        <w:rPr>
          <w:b/>
          <w:i/>
          <w:iCs/>
          <w:lang w:val="en-US" w:eastAsia="zh-CN"/>
        </w:rPr>
      </w:pPr>
      <w:r w:rsidRPr="001145F6">
        <w:rPr>
          <w:rFonts w:hint="eastAsia"/>
          <w:b/>
          <w:i/>
          <w:iCs/>
          <w:lang w:val="en-US" w:eastAsia="zh-CN"/>
        </w:rPr>
        <w:t xml:space="preserve">Whether </w:t>
      </w:r>
      <w:r>
        <w:rPr>
          <w:b/>
          <w:i/>
          <w:iCs/>
          <w:lang w:val="en-US" w:eastAsia="zh-CN"/>
        </w:rPr>
        <w:t>P</w:t>
      </w:r>
      <w:r w:rsidRPr="001145F6">
        <w:rPr>
          <w:rFonts w:hint="eastAsia"/>
          <w:b/>
          <w:i/>
          <w:iCs/>
          <w:lang w:val="en-US" w:eastAsia="zh-CN"/>
        </w:rPr>
        <w:t xml:space="preserve">RACH </w:t>
      </w:r>
      <w:r>
        <w:rPr>
          <w:b/>
          <w:i/>
          <w:iCs/>
          <w:lang w:val="en-US" w:eastAsia="zh-CN"/>
        </w:rPr>
        <w:t xml:space="preserve">transmission </w:t>
      </w:r>
      <w:r w:rsidRPr="001145F6">
        <w:rPr>
          <w:rFonts w:hint="eastAsia"/>
          <w:b/>
          <w:i/>
          <w:iCs/>
          <w:lang w:val="en-US" w:eastAsia="zh-CN"/>
        </w:rPr>
        <w:t xml:space="preserve">at MT should be given higher priority </w:t>
      </w:r>
      <w:r w:rsidRPr="001145F6">
        <w:rPr>
          <w:b/>
          <w:i/>
          <w:iCs/>
          <w:lang w:val="en-US" w:eastAsia="zh-CN"/>
        </w:rPr>
        <w:t>may involve with the PRACH validation rule discussed in another agenda</w:t>
      </w:r>
      <w:r w:rsidRPr="001145F6">
        <w:rPr>
          <w:rFonts w:hint="eastAsia"/>
          <w:b/>
          <w:i/>
          <w:iCs/>
          <w:lang w:val="en-US" w:eastAsia="zh-CN"/>
        </w:rPr>
        <w:t>.</w:t>
      </w:r>
    </w:p>
    <w:p w:rsidR="00355DB7" w:rsidRPr="00BC705B" w:rsidRDefault="00355DB7" w:rsidP="00355DB7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 w:rsidRPr="00BC705B">
        <w:rPr>
          <w:rFonts w:hint="eastAsia"/>
          <w:b/>
          <w:i/>
          <w:iCs/>
          <w:lang w:val="en-US" w:eastAsia="zh-CN"/>
        </w:rPr>
        <w:t xml:space="preserve">Proposal 2: soft resources should not be used for transmission and reception </w:t>
      </w:r>
      <w:r>
        <w:rPr>
          <w:b/>
          <w:i/>
          <w:iCs/>
          <w:lang w:val="en-US" w:eastAsia="zh-CN"/>
        </w:rPr>
        <w:t xml:space="preserve">of </w:t>
      </w:r>
      <w:r w:rsidRPr="00BC705B">
        <w:rPr>
          <w:rFonts w:hint="eastAsia"/>
          <w:b/>
          <w:i/>
          <w:iCs/>
          <w:lang w:val="en-US" w:eastAsia="zh-CN"/>
        </w:rPr>
        <w:t>periodic cell-specific channels/signals</w:t>
      </w:r>
      <w:r>
        <w:rPr>
          <w:b/>
          <w:i/>
          <w:iCs/>
          <w:lang w:val="en-US" w:eastAsia="zh-CN"/>
        </w:rPr>
        <w:t xml:space="preserve"> </w:t>
      </w:r>
      <w:r w:rsidRPr="00BC705B">
        <w:rPr>
          <w:rFonts w:hint="eastAsia"/>
          <w:b/>
          <w:i/>
          <w:iCs/>
          <w:lang w:val="en-US" w:eastAsia="zh-CN"/>
        </w:rPr>
        <w:t xml:space="preserve">(e.g. </w:t>
      </w:r>
      <w:r>
        <w:rPr>
          <w:b/>
          <w:i/>
          <w:iCs/>
          <w:lang w:val="en-US" w:eastAsia="zh-CN"/>
        </w:rPr>
        <w:t>SSB</w:t>
      </w:r>
      <w:r w:rsidRPr="00BC705B">
        <w:rPr>
          <w:rFonts w:hint="eastAsia"/>
          <w:b/>
          <w:i/>
          <w:iCs/>
          <w:lang w:val="en-US" w:eastAsia="zh-CN"/>
        </w:rPr>
        <w:t xml:space="preserve">, SI, </w:t>
      </w:r>
      <w:r>
        <w:rPr>
          <w:b/>
          <w:i/>
          <w:iCs/>
          <w:lang w:val="en-US" w:eastAsia="zh-CN"/>
        </w:rPr>
        <w:t>P</w:t>
      </w:r>
      <w:r w:rsidRPr="00BC705B">
        <w:rPr>
          <w:rFonts w:hint="eastAsia"/>
          <w:b/>
          <w:i/>
          <w:iCs/>
          <w:lang w:val="en-US" w:eastAsia="zh-CN"/>
        </w:rPr>
        <w:t>RA</w:t>
      </w:r>
      <w:r>
        <w:rPr>
          <w:rFonts w:hint="eastAsia"/>
          <w:b/>
          <w:i/>
          <w:iCs/>
          <w:lang w:val="en-US" w:eastAsia="zh-CN"/>
        </w:rPr>
        <w:t>CH)</w:t>
      </w:r>
      <w:r w:rsidRPr="00BC705B">
        <w:rPr>
          <w:rFonts w:hint="eastAsia"/>
          <w:b/>
          <w:i/>
          <w:iCs/>
          <w:lang w:val="en-US" w:eastAsia="zh-CN"/>
        </w:rPr>
        <w:t>.</w:t>
      </w:r>
    </w:p>
    <w:p w:rsidR="00355DB7" w:rsidRPr="00BC705B" w:rsidRDefault="00355DB7" w:rsidP="00355DB7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 w:rsidRPr="00BC705B">
        <w:rPr>
          <w:b/>
          <w:i/>
          <w:iCs/>
          <w:lang w:val="en-US" w:eastAsia="zh-CN"/>
        </w:rPr>
        <w:t xml:space="preserve">Proposal 3: </w:t>
      </w:r>
      <w:r>
        <w:rPr>
          <w:b/>
          <w:i/>
          <w:iCs/>
          <w:lang w:val="en-US" w:eastAsia="zh-CN"/>
        </w:rPr>
        <w:t>For the soft DU resource availability, when the explicit indication is received, t</w:t>
      </w:r>
      <w:r w:rsidRPr="00BC705B">
        <w:rPr>
          <w:b/>
          <w:i/>
          <w:iCs/>
          <w:lang w:val="en-US" w:eastAsia="zh-CN"/>
        </w:rPr>
        <w:t>he explicit indication</w:t>
      </w:r>
      <w:r>
        <w:rPr>
          <w:b/>
          <w:i/>
          <w:iCs/>
          <w:lang w:val="en-US" w:eastAsia="zh-CN"/>
        </w:rPr>
        <w:t xml:space="preserve"> overrules any implicit indication</w:t>
      </w:r>
      <w:r w:rsidRPr="00BC705B">
        <w:rPr>
          <w:b/>
          <w:i/>
          <w:iCs/>
          <w:lang w:val="en-US" w:eastAsia="zh-CN"/>
        </w:rPr>
        <w:t xml:space="preserve">; </w:t>
      </w:r>
      <w:r>
        <w:rPr>
          <w:b/>
          <w:i/>
          <w:iCs/>
          <w:lang w:val="en-US" w:eastAsia="zh-CN"/>
        </w:rPr>
        <w:t>otherwise, the</w:t>
      </w:r>
      <w:r w:rsidRPr="00BC705B">
        <w:rPr>
          <w:b/>
          <w:i/>
          <w:iCs/>
          <w:lang w:val="en-US" w:eastAsia="zh-CN"/>
        </w:rPr>
        <w:t xml:space="preserve"> </w:t>
      </w:r>
      <w:r>
        <w:rPr>
          <w:b/>
          <w:i/>
          <w:iCs/>
          <w:lang w:val="en-US" w:eastAsia="zh-CN"/>
        </w:rPr>
        <w:t xml:space="preserve">applicable </w:t>
      </w:r>
      <w:r w:rsidRPr="00BC705B">
        <w:rPr>
          <w:b/>
          <w:i/>
          <w:iCs/>
          <w:lang w:val="en-US" w:eastAsia="zh-CN"/>
        </w:rPr>
        <w:t>implicit indi</w:t>
      </w:r>
      <w:r>
        <w:rPr>
          <w:b/>
          <w:i/>
          <w:iCs/>
          <w:lang w:val="en-US" w:eastAsia="zh-CN"/>
        </w:rPr>
        <w:t>cation takes effect</w:t>
      </w:r>
      <w:r w:rsidRPr="00BC705B">
        <w:rPr>
          <w:b/>
          <w:i/>
          <w:iCs/>
          <w:lang w:val="en-US" w:eastAsia="zh-CN"/>
        </w:rPr>
        <w:t>.</w:t>
      </w:r>
    </w:p>
    <w:p w:rsidR="00355DB7" w:rsidRPr="001C4DB8" w:rsidRDefault="00355DB7" w:rsidP="00355DB7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>Proposal 4</w:t>
      </w:r>
      <w:r w:rsidRPr="001C4DB8">
        <w:rPr>
          <w:rFonts w:hint="eastAsia"/>
          <w:b/>
          <w:i/>
          <w:iCs/>
          <w:lang w:val="en-US" w:eastAsia="zh-CN"/>
        </w:rPr>
        <w:t xml:space="preserve">: </w:t>
      </w:r>
      <w:r>
        <w:rPr>
          <w:b/>
          <w:i/>
          <w:iCs/>
          <w:lang w:val="en-US" w:eastAsia="zh-CN"/>
        </w:rPr>
        <w:t>The</w:t>
      </w:r>
      <w:r w:rsidRPr="001C4DB8">
        <w:rPr>
          <w:rFonts w:hint="eastAsia"/>
          <w:b/>
          <w:i/>
          <w:iCs/>
          <w:lang w:val="en-US" w:eastAsia="zh-CN"/>
        </w:rPr>
        <w:t xml:space="preserve"> parent node know</w:t>
      </w:r>
      <w:r>
        <w:rPr>
          <w:b/>
          <w:i/>
          <w:iCs/>
          <w:lang w:val="en-US" w:eastAsia="zh-CN"/>
        </w:rPr>
        <w:t>s</w:t>
      </w:r>
      <w:r w:rsidRPr="001C4DB8">
        <w:rPr>
          <w:rFonts w:hint="eastAsia"/>
          <w:b/>
          <w:i/>
          <w:iCs/>
          <w:lang w:val="en-US" w:eastAsia="zh-CN"/>
        </w:rPr>
        <w:t xml:space="preserve"> about </w:t>
      </w:r>
      <w:r>
        <w:rPr>
          <w:b/>
          <w:i/>
          <w:iCs/>
          <w:lang w:val="en-US" w:eastAsia="zh-CN"/>
        </w:rPr>
        <w:t xml:space="preserve">distributions of </w:t>
      </w:r>
      <w:r>
        <w:rPr>
          <w:rFonts w:hint="eastAsia"/>
          <w:b/>
          <w:i/>
          <w:iCs/>
          <w:lang w:val="en-US" w:eastAsia="zh-CN"/>
        </w:rPr>
        <w:t xml:space="preserve">all </w:t>
      </w:r>
      <w:r>
        <w:rPr>
          <w:b/>
          <w:i/>
          <w:iCs/>
          <w:lang w:val="en-US" w:eastAsia="zh-CN"/>
        </w:rPr>
        <w:t xml:space="preserve">types of </w:t>
      </w:r>
      <w:r w:rsidRPr="001C4DB8">
        <w:rPr>
          <w:rFonts w:hint="eastAsia"/>
          <w:b/>
          <w:i/>
          <w:iCs/>
          <w:lang w:val="en-US" w:eastAsia="zh-CN"/>
        </w:rPr>
        <w:t>res</w:t>
      </w:r>
      <w:r>
        <w:rPr>
          <w:rFonts w:hint="eastAsia"/>
          <w:b/>
          <w:i/>
          <w:iCs/>
          <w:lang w:val="en-US" w:eastAsia="zh-CN"/>
        </w:rPr>
        <w:t>ources</w:t>
      </w:r>
      <w:r>
        <w:rPr>
          <w:b/>
          <w:i/>
          <w:iCs/>
          <w:lang w:val="en-US" w:eastAsia="zh-CN"/>
        </w:rPr>
        <w:t xml:space="preserve"> at its child DU</w:t>
      </w:r>
      <w:r w:rsidRPr="001C4DB8">
        <w:rPr>
          <w:rFonts w:hint="eastAsia"/>
          <w:b/>
          <w:i/>
          <w:iCs/>
          <w:lang w:val="en-US" w:eastAsia="zh-CN"/>
        </w:rPr>
        <w:t>.</w:t>
      </w:r>
    </w:p>
    <w:p w:rsidR="00355DB7" w:rsidRDefault="00355DB7" w:rsidP="00355DB7">
      <w:pPr>
        <w:numPr>
          <w:ilvl w:val="255"/>
          <w:numId w:val="0"/>
        </w:numPr>
        <w:spacing w:line="240" w:lineRule="auto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>Proposal 5:</w:t>
      </w:r>
      <w:r w:rsidR="007108F3">
        <w:rPr>
          <w:rFonts w:hint="eastAsia"/>
          <w:b/>
          <w:i/>
          <w:iCs/>
          <w:lang w:val="en-US" w:eastAsia="zh-CN"/>
        </w:rPr>
        <w:t xml:space="preserve"> IAB-node/IAB-donor DU resource</w:t>
      </w:r>
      <w:r>
        <w:rPr>
          <w:rFonts w:hint="eastAsia"/>
          <w:b/>
          <w:i/>
          <w:iCs/>
          <w:lang w:val="en-US" w:eastAsia="zh-CN"/>
        </w:rPr>
        <w:t xml:space="preserve"> </w:t>
      </w:r>
      <w:r>
        <w:rPr>
          <w:b/>
          <w:i/>
          <w:iCs/>
          <w:lang w:val="en-US" w:eastAsia="zh-CN"/>
        </w:rPr>
        <w:t xml:space="preserve">configuration should be on a </w:t>
      </w:r>
      <w:r>
        <w:rPr>
          <w:rFonts w:hint="eastAsia"/>
          <w:b/>
          <w:i/>
          <w:iCs/>
          <w:lang w:val="en-US" w:eastAsia="zh-CN"/>
        </w:rPr>
        <w:t>per DU</w:t>
      </w:r>
      <w:r>
        <w:rPr>
          <w:b/>
          <w:i/>
          <w:iCs/>
          <w:lang w:val="en-US" w:eastAsia="zh-CN"/>
        </w:rPr>
        <w:t xml:space="preserve"> basis</w:t>
      </w:r>
      <w:r>
        <w:rPr>
          <w:rFonts w:hint="eastAsia"/>
          <w:b/>
          <w:i/>
          <w:iCs/>
          <w:lang w:val="en-US" w:eastAsia="zh-CN"/>
        </w:rPr>
        <w:t>.</w:t>
      </w:r>
    </w:p>
    <w:p w:rsidR="00355DB7" w:rsidRDefault="00355DB7" w:rsidP="00BC705B">
      <w:pPr>
        <w:snapToGrid w:val="0"/>
        <w:spacing w:beforeLines="50" w:before="180" w:afterLines="50" w:after="180" w:line="240" w:lineRule="auto"/>
        <w:rPr>
          <w:lang w:val="en-US" w:eastAsia="zh-CN"/>
        </w:rPr>
      </w:pPr>
    </w:p>
    <w:p w:rsidR="00E572B8" w:rsidRDefault="001C4DB8" w:rsidP="00BC705B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:rsidR="00E572B8" w:rsidRDefault="001C4DB8" w:rsidP="00BC705B">
      <w:pPr>
        <w:pStyle w:val="References"/>
        <w:snapToGrid w:val="0"/>
        <w:spacing w:beforeLines="50" w:before="180" w:afterLines="50" w:after="180" w:line="240" w:lineRule="auto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Chairman's Notes RAN1 96 final</w:t>
      </w:r>
    </w:p>
    <w:p w:rsidR="00E572B8" w:rsidRDefault="001C4DB8" w:rsidP="00BC705B">
      <w:pPr>
        <w:pStyle w:val="References"/>
        <w:snapToGrid w:val="0"/>
        <w:spacing w:beforeLines="50" w:before="180" w:afterLines="50" w:after="180" w:line="240" w:lineRule="auto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Chairman's Notes RAN1 AdHoc 1901 final</w:t>
      </w:r>
    </w:p>
    <w:p w:rsidR="00E572B8" w:rsidRDefault="00A8785A" w:rsidP="00BC705B">
      <w:pPr>
        <w:pStyle w:val="References"/>
        <w:snapToGrid w:val="0"/>
        <w:spacing w:beforeLines="50" w:before="180" w:afterLines="50" w:after="180" w:line="240" w:lineRule="auto"/>
        <w:rPr>
          <w:szCs w:val="20"/>
          <w:lang w:eastAsia="zh-CN"/>
        </w:rPr>
      </w:pPr>
      <w:r>
        <w:rPr>
          <w:szCs w:val="20"/>
          <w:lang w:eastAsia="zh-CN"/>
        </w:rPr>
        <w:t xml:space="preserve">TR </w:t>
      </w:r>
      <w:r w:rsidR="001C4DB8">
        <w:rPr>
          <w:rFonts w:hint="eastAsia"/>
          <w:szCs w:val="20"/>
          <w:lang w:eastAsia="zh-CN"/>
        </w:rPr>
        <w:t>38</w:t>
      </w:r>
      <w:r>
        <w:rPr>
          <w:szCs w:val="20"/>
          <w:lang w:eastAsia="zh-CN"/>
        </w:rPr>
        <w:t>.</w:t>
      </w:r>
      <w:r w:rsidR="001C4DB8">
        <w:rPr>
          <w:rFonts w:hint="eastAsia"/>
          <w:szCs w:val="20"/>
          <w:lang w:eastAsia="zh-CN"/>
        </w:rPr>
        <w:t>874-g00</w:t>
      </w:r>
    </w:p>
    <w:p w:rsidR="00E572B8" w:rsidRDefault="00E572B8" w:rsidP="00355DB7">
      <w:pPr>
        <w:pStyle w:val="References"/>
        <w:numPr>
          <w:ilvl w:val="0"/>
          <w:numId w:val="0"/>
        </w:numPr>
        <w:snapToGrid w:val="0"/>
        <w:spacing w:beforeLines="50" w:before="180" w:afterLines="50" w:after="180" w:line="240" w:lineRule="auto"/>
        <w:ind w:left="360"/>
        <w:rPr>
          <w:szCs w:val="20"/>
          <w:lang w:eastAsia="zh-CN"/>
        </w:rPr>
      </w:pPr>
    </w:p>
    <w:sectPr w:rsidR="00E572B8" w:rsidSect="00E572B8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897" w:rsidRDefault="00FC4897" w:rsidP="00E572B8">
      <w:pPr>
        <w:spacing w:after="0" w:line="240" w:lineRule="auto"/>
      </w:pPr>
      <w:r>
        <w:separator/>
      </w:r>
    </w:p>
  </w:endnote>
  <w:endnote w:type="continuationSeparator" w:id="0">
    <w:p w:rsidR="00FC4897" w:rsidRDefault="00FC4897" w:rsidP="00E57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3794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D62" w:rsidRDefault="00AE7D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B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389A" w:rsidRDefault="00A038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897" w:rsidRDefault="00FC4897" w:rsidP="00E572B8">
      <w:pPr>
        <w:spacing w:after="0" w:line="240" w:lineRule="auto"/>
      </w:pPr>
      <w:r>
        <w:separator/>
      </w:r>
    </w:p>
  </w:footnote>
  <w:footnote w:type="continuationSeparator" w:id="0">
    <w:p w:rsidR="00FC4897" w:rsidRDefault="00FC4897" w:rsidP="00E57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2CF4449E"/>
    <w:multiLevelType w:val="hybridMultilevel"/>
    <w:tmpl w:val="23A25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D606E"/>
    <w:multiLevelType w:val="hybridMultilevel"/>
    <w:tmpl w:val="6A56F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64C1D99"/>
    <w:multiLevelType w:val="multilevel"/>
    <w:tmpl w:val="464C1D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E9298A"/>
    <w:multiLevelType w:val="hybridMultilevel"/>
    <w:tmpl w:val="AB0C8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F223B6"/>
    <w:multiLevelType w:val="multilevel"/>
    <w:tmpl w:val="66F223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107AED"/>
    <w:multiLevelType w:val="multilevel"/>
    <w:tmpl w:val="6F107A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4515C4D"/>
    <w:multiLevelType w:val="singleLevel"/>
    <w:tmpl w:val="74515C4D"/>
    <w:lvl w:ilvl="0">
      <w:start w:val="1"/>
      <w:numFmt w:val="decimal"/>
      <w:suff w:val="space"/>
      <w:lvlText w:val="%1)"/>
      <w:lvlJc w:val="left"/>
    </w:lvl>
  </w:abstractNum>
  <w:abstractNum w:abstractNumId="13">
    <w:nsid w:val="75CAE15C"/>
    <w:multiLevelType w:val="singleLevel"/>
    <w:tmpl w:val="75CAE15C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9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bordersDoNotSurroundHeader/>
  <w:bordersDoNotSurroundFooter/>
  <w:proofState w:spelling="clean" w:grammar="clean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183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632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828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709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D7F"/>
    <w:rsid w:val="00085DE1"/>
    <w:rsid w:val="00085F75"/>
    <w:rsid w:val="00085FFB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5F6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BEF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5E3"/>
    <w:rsid w:val="0014267D"/>
    <w:rsid w:val="001426C2"/>
    <w:rsid w:val="00142DAE"/>
    <w:rsid w:val="00143183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25F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3CC"/>
    <w:rsid w:val="001A3568"/>
    <w:rsid w:val="001A3575"/>
    <w:rsid w:val="001A429F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2CB0"/>
    <w:rsid w:val="001C3341"/>
    <w:rsid w:val="001C3DEB"/>
    <w:rsid w:val="001C3FC1"/>
    <w:rsid w:val="001C4547"/>
    <w:rsid w:val="001C4DB8"/>
    <w:rsid w:val="001C534E"/>
    <w:rsid w:val="001C54C3"/>
    <w:rsid w:val="001C60EE"/>
    <w:rsid w:val="001C7AE7"/>
    <w:rsid w:val="001C7D93"/>
    <w:rsid w:val="001C7F02"/>
    <w:rsid w:val="001D000E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099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3A8A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E6F"/>
    <w:rsid w:val="00200FD2"/>
    <w:rsid w:val="00201747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408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3A4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4D07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3D1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4EB5"/>
    <w:rsid w:val="002653BD"/>
    <w:rsid w:val="00265CB8"/>
    <w:rsid w:val="00266462"/>
    <w:rsid w:val="00266600"/>
    <w:rsid w:val="00266624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4D5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E3D"/>
    <w:rsid w:val="002C4F2A"/>
    <w:rsid w:val="002C51A2"/>
    <w:rsid w:val="002C5306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0997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179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2B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5DB7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003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D32"/>
    <w:rsid w:val="00387F0D"/>
    <w:rsid w:val="0039020E"/>
    <w:rsid w:val="003904BF"/>
    <w:rsid w:val="00390EE7"/>
    <w:rsid w:val="00390FF8"/>
    <w:rsid w:val="003913AB"/>
    <w:rsid w:val="003914C5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7B3"/>
    <w:rsid w:val="003978C7"/>
    <w:rsid w:val="00397CC0"/>
    <w:rsid w:val="003A0233"/>
    <w:rsid w:val="003A043C"/>
    <w:rsid w:val="003A0635"/>
    <w:rsid w:val="003A0A40"/>
    <w:rsid w:val="003A0A90"/>
    <w:rsid w:val="003A11A1"/>
    <w:rsid w:val="003A1335"/>
    <w:rsid w:val="003A136C"/>
    <w:rsid w:val="003A1EB8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28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55D"/>
    <w:rsid w:val="003B6A55"/>
    <w:rsid w:val="003B6A6A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6EF6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4F4E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5FB1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138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126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BF5"/>
    <w:rsid w:val="004A5D08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4E66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866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868"/>
    <w:rsid w:val="00526D61"/>
    <w:rsid w:val="0052733B"/>
    <w:rsid w:val="005277B0"/>
    <w:rsid w:val="00527B8A"/>
    <w:rsid w:val="005301DD"/>
    <w:rsid w:val="0053036B"/>
    <w:rsid w:val="00530468"/>
    <w:rsid w:val="0053063D"/>
    <w:rsid w:val="00530A0C"/>
    <w:rsid w:val="00530DD5"/>
    <w:rsid w:val="00531031"/>
    <w:rsid w:val="00531304"/>
    <w:rsid w:val="00531E92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708"/>
    <w:rsid w:val="00545D19"/>
    <w:rsid w:val="00545E2A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C1B"/>
    <w:rsid w:val="00566E6D"/>
    <w:rsid w:val="00566EB5"/>
    <w:rsid w:val="00566EF6"/>
    <w:rsid w:val="00566FFC"/>
    <w:rsid w:val="00567142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43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F2"/>
    <w:rsid w:val="006153CA"/>
    <w:rsid w:val="0061575F"/>
    <w:rsid w:val="0061592C"/>
    <w:rsid w:val="00615AF7"/>
    <w:rsid w:val="00615C09"/>
    <w:rsid w:val="006163F4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F1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0D88"/>
    <w:rsid w:val="00651BA6"/>
    <w:rsid w:val="00651D87"/>
    <w:rsid w:val="00651F62"/>
    <w:rsid w:val="00652083"/>
    <w:rsid w:val="00652142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C6E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39D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2BE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81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9EC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2ED8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5F"/>
    <w:rsid w:val="006D60A7"/>
    <w:rsid w:val="006D6449"/>
    <w:rsid w:val="006D66D2"/>
    <w:rsid w:val="006D6954"/>
    <w:rsid w:val="006D6AA1"/>
    <w:rsid w:val="006D73E5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571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A7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C2"/>
    <w:rsid w:val="00707F9A"/>
    <w:rsid w:val="007102A4"/>
    <w:rsid w:val="00710809"/>
    <w:rsid w:val="00710883"/>
    <w:rsid w:val="007108AE"/>
    <w:rsid w:val="007108F3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7C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F44"/>
    <w:rsid w:val="0072032C"/>
    <w:rsid w:val="007203B1"/>
    <w:rsid w:val="00720F67"/>
    <w:rsid w:val="00720FE1"/>
    <w:rsid w:val="007211E1"/>
    <w:rsid w:val="007215A4"/>
    <w:rsid w:val="007219E1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A00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A75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5F33"/>
    <w:rsid w:val="00756109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72E"/>
    <w:rsid w:val="00784915"/>
    <w:rsid w:val="00784DEB"/>
    <w:rsid w:val="0078519F"/>
    <w:rsid w:val="0078523F"/>
    <w:rsid w:val="007854B0"/>
    <w:rsid w:val="00785C8B"/>
    <w:rsid w:val="00785CE9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46B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2AF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7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23F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7F7F9B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6"/>
    <w:rsid w:val="00842DBF"/>
    <w:rsid w:val="00842ED2"/>
    <w:rsid w:val="00843777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2E"/>
    <w:rsid w:val="00847864"/>
    <w:rsid w:val="00850232"/>
    <w:rsid w:val="0085026F"/>
    <w:rsid w:val="00850376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760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880"/>
    <w:rsid w:val="00872B87"/>
    <w:rsid w:val="00872E86"/>
    <w:rsid w:val="00872EE4"/>
    <w:rsid w:val="008730FF"/>
    <w:rsid w:val="008731FE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C31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23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D18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CAD"/>
    <w:rsid w:val="008D5248"/>
    <w:rsid w:val="008D563E"/>
    <w:rsid w:val="008D56B2"/>
    <w:rsid w:val="008D5A3C"/>
    <w:rsid w:val="008D5AB6"/>
    <w:rsid w:val="008D5E4D"/>
    <w:rsid w:val="008D5F98"/>
    <w:rsid w:val="008D6133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2076"/>
    <w:rsid w:val="009022AD"/>
    <w:rsid w:val="009025D6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4A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5DDD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FCC"/>
    <w:rsid w:val="009B4FEA"/>
    <w:rsid w:val="009B50DE"/>
    <w:rsid w:val="009B5B1C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B04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906"/>
    <w:rsid w:val="009F667F"/>
    <w:rsid w:val="009F6884"/>
    <w:rsid w:val="009F6B21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32C"/>
    <w:rsid w:val="00A03529"/>
    <w:rsid w:val="00A0389A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DA1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5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18C"/>
    <w:rsid w:val="00A724FB"/>
    <w:rsid w:val="00A72672"/>
    <w:rsid w:val="00A72A8F"/>
    <w:rsid w:val="00A72ABF"/>
    <w:rsid w:val="00A72ADE"/>
    <w:rsid w:val="00A73085"/>
    <w:rsid w:val="00A73316"/>
    <w:rsid w:val="00A7352C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17"/>
    <w:rsid w:val="00A83C4B"/>
    <w:rsid w:val="00A84400"/>
    <w:rsid w:val="00A8471A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85A"/>
    <w:rsid w:val="00A87BAF"/>
    <w:rsid w:val="00A904D1"/>
    <w:rsid w:val="00A906B6"/>
    <w:rsid w:val="00A908CC"/>
    <w:rsid w:val="00A9094F"/>
    <w:rsid w:val="00A90C26"/>
    <w:rsid w:val="00A91035"/>
    <w:rsid w:val="00A9146B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37B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BB2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0E3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E7D62"/>
    <w:rsid w:val="00AF0777"/>
    <w:rsid w:val="00AF089B"/>
    <w:rsid w:val="00AF1360"/>
    <w:rsid w:val="00AF1865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740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AB1"/>
    <w:rsid w:val="00B34F7C"/>
    <w:rsid w:val="00B351D6"/>
    <w:rsid w:val="00B35454"/>
    <w:rsid w:val="00B355E0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5F04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723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23E"/>
    <w:rsid w:val="00BA583F"/>
    <w:rsid w:val="00BA5AEE"/>
    <w:rsid w:val="00BA5CC0"/>
    <w:rsid w:val="00BA5FC0"/>
    <w:rsid w:val="00BA65DB"/>
    <w:rsid w:val="00BA6B79"/>
    <w:rsid w:val="00BA7061"/>
    <w:rsid w:val="00BA755A"/>
    <w:rsid w:val="00BA7B59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216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05B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7D8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C43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57C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35D"/>
    <w:rsid w:val="00CA05E0"/>
    <w:rsid w:val="00CA0A2B"/>
    <w:rsid w:val="00CA0C12"/>
    <w:rsid w:val="00CA0CA7"/>
    <w:rsid w:val="00CA11FB"/>
    <w:rsid w:val="00CA1201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4C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C79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5B7B"/>
    <w:rsid w:val="00CC7585"/>
    <w:rsid w:val="00CC7997"/>
    <w:rsid w:val="00CC7B1C"/>
    <w:rsid w:val="00CD004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0BA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4ED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3E0B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966"/>
    <w:rsid w:val="00D14995"/>
    <w:rsid w:val="00D14AEC"/>
    <w:rsid w:val="00D14CA3"/>
    <w:rsid w:val="00D14DA5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3AE"/>
    <w:rsid w:val="00D3776A"/>
    <w:rsid w:val="00D377CA"/>
    <w:rsid w:val="00D37A36"/>
    <w:rsid w:val="00D37B90"/>
    <w:rsid w:val="00D40080"/>
    <w:rsid w:val="00D40207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0B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12B0"/>
    <w:rsid w:val="00D513CF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782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623"/>
    <w:rsid w:val="00D84824"/>
    <w:rsid w:val="00D85718"/>
    <w:rsid w:val="00D85785"/>
    <w:rsid w:val="00D85AA3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84D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4C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77"/>
    <w:rsid w:val="00E062C1"/>
    <w:rsid w:val="00E06852"/>
    <w:rsid w:val="00E069F4"/>
    <w:rsid w:val="00E06E5F"/>
    <w:rsid w:val="00E0740D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3F2A"/>
    <w:rsid w:val="00E24384"/>
    <w:rsid w:val="00E24A65"/>
    <w:rsid w:val="00E24C2E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03E"/>
    <w:rsid w:val="00E3317F"/>
    <w:rsid w:val="00E333DE"/>
    <w:rsid w:val="00E33845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2B8"/>
    <w:rsid w:val="00E57E56"/>
    <w:rsid w:val="00E600DD"/>
    <w:rsid w:val="00E601BA"/>
    <w:rsid w:val="00E60325"/>
    <w:rsid w:val="00E60354"/>
    <w:rsid w:val="00E60CBD"/>
    <w:rsid w:val="00E6128E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E"/>
    <w:rsid w:val="00E67C4B"/>
    <w:rsid w:val="00E67D72"/>
    <w:rsid w:val="00E703CA"/>
    <w:rsid w:val="00E705CB"/>
    <w:rsid w:val="00E707EE"/>
    <w:rsid w:val="00E70D91"/>
    <w:rsid w:val="00E71815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2E"/>
    <w:rsid w:val="00E91495"/>
    <w:rsid w:val="00E916AC"/>
    <w:rsid w:val="00E916E1"/>
    <w:rsid w:val="00E918F3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5AC"/>
    <w:rsid w:val="00EA27E5"/>
    <w:rsid w:val="00EA2868"/>
    <w:rsid w:val="00EA293A"/>
    <w:rsid w:val="00EA2EC9"/>
    <w:rsid w:val="00EA3960"/>
    <w:rsid w:val="00EA3987"/>
    <w:rsid w:val="00EA3BEC"/>
    <w:rsid w:val="00EA4148"/>
    <w:rsid w:val="00EA4426"/>
    <w:rsid w:val="00EA4667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BA5"/>
    <w:rsid w:val="00F02CD1"/>
    <w:rsid w:val="00F02E0B"/>
    <w:rsid w:val="00F030BC"/>
    <w:rsid w:val="00F039F9"/>
    <w:rsid w:val="00F03DDF"/>
    <w:rsid w:val="00F03E13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2D3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5F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97FAD"/>
    <w:rsid w:val="00FA02D8"/>
    <w:rsid w:val="00FA0352"/>
    <w:rsid w:val="00FA05BD"/>
    <w:rsid w:val="00FA0F32"/>
    <w:rsid w:val="00FA1599"/>
    <w:rsid w:val="00FA18D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559"/>
    <w:rsid w:val="00FC0714"/>
    <w:rsid w:val="00FC0816"/>
    <w:rsid w:val="00FC08CF"/>
    <w:rsid w:val="00FC0B2E"/>
    <w:rsid w:val="00FC0B63"/>
    <w:rsid w:val="00FC0D8D"/>
    <w:rsid w:val="00FC1563"/>
    <w:rsid w:val="00FC1645"/>
    <w:rsid w:val="00FC1CBA"/>
    <w:rsid w:val="00FC2079"/>
    <w:rsid w:val="00FC2616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97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A0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16"/>
    <w:rsid w:val="00FD46BC"/>
    <w:rsid w:val="00FD500B"/>
    <w:rsid w:val="00FD52ED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E85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31423"/>
    <w:rsid w:val="01037E50"/>
    <w:rsid w:val="010B0F88"/>
    <w:rsid w:val="011A16B5"/>
    <w:rsid w:val="011A2183"/>
    <w:rsid w:val="012A55CA"/>
    <w:rsid w:val="013F1E12"/>
    <w:rsid w:val="01451E1C"/>
    <w:rsid w:val="014E45CA"/>
    <w:rsid w:val="0157614C"/>
    <w:rsid w:val="016144F6"/>
    <w:rsid w:val="016168A2"/>
    <w:rsid w:val="01AA2676"/>
    <w:rsid w:val="01B872B4"/>
    <w:rsid w:val="01CB62CF"/>
    <w:rsid w:val="01D63677"/>
    <w:rsid w:val="01E12CF9"/>
    <w:rsid w:val="01FB6CCB"/>
    <w:rsid w:val="020A7D33"/>
    <w:rsid w:val="023E1FA3"/>
    <w:rsid w:val="02540EA4"/>
    <w:rsid w:val="026C4C20"/>
    <w:rsid w:val="02935C19"/>
    <w:rsid w:val="02AB5ADB"/>
    <w:rsid w:val="02C31A64"/>
    <w:rsid w:val="02D43BF4"/>
    <w:rsid w:val="02E56C61"/>
    <w:rsid w:val="02E71D46"/>
    <w:rsid w:val="02F823BF"/>
    <w:rsid w:val="02F8607A"/>
    <w:rsid w:val="02FD2351"/>
    <w:rsid w:val="030524F4"/>
    <w:rsid w:val="031D7661"/>
    <w:rsid w:val="034F777C"/>
    <w:rsid w:val="03572AA3"/>
    <w:rsid w:val="035A4D82"/>
    <w:rsid w:val="03787957"/>
    <w:rsid w:val="038E51F1"/>
    <w:rsid w:val="039B2474"/>
    <w:rsid w:val="03A30921"/>
    <w:rsid w:val="03BE1B90"/>
    <w:rsid w:val="03C22962"/>
    <w:rsid w:val="03C64353"/>
    <w:rsid w:val="03E672FC"/>
    <w:rsid w:val="03EE2340"/>
    <w:rsid w:val="040408CC"/>
    <w:rsid w:val="040D492A"/>
    <w:rsid w:val="041525DF"/>
    <w:rsid w:val="041E14AE"/>
    <w:rsid w:val="04221513"/>
    <w:rsid w:val="042A1E3C"/>
    <w:rsid w:val="043E0C2A"/>
    <w:rsid w:val="0445653E"/>
    <w:rsid w:val="044D793F"/>
    <w:rsid w:val="0474044F"/>
    <w:rsid w:val="047E2361"/>
    <w:rsid w:val="048834AA"/>
    <w:rsid w:val="04901338"/>
    <w:rsid w:val="04C424A3"/>
    <w:rsid w:val="04CF2780"/>
    <w:rsid w:val="04E5085A"/>
    <w:rsid w:val="04E646DD"/>
    <w:rsid w:val="04FA11C4"/>
    <w:rsid w:val="050B19EB"/>
    <w:rsid w:val="0517633A"/>
    <w:rsid w:val="0518471A"/>
    <w:rsid w:val="051A027D"/>
    <w:rsid w:val="051A6104"/>
    <w:rsid w:val="05276E05"/>
    <w:rsid w:val="05341681"/>
    <w:rsid w:val="055E54AB"/>
    <w:rsid w:val="05602A0F"/>
    <w:rsid w:val="05642CFA"/>
    <w:rsid w:val="056444ED"/>
    <w:rsid w:val="05B23385"/>
    <w:rsid w:val="05C9325A"/>
    <w:rsid w:val="05CC10F1"/>
    <w:rsid w:val="05D037EB"/>
    <w:rsid w:val="05DC159D"/>
    <w:rsid w:val="06112251"/>
    <w:rsid w:val="061503CA"/>
    <w:rsid w:val="063A39E4"/>
    <w:rsid w:val="064115DC"/>
    <w:rsid w:val="064471CC"/>
    <w:rsid w:val="06601C7D"/>
    <w:rsid w:val="06645EA2"/>
    <w:rsid w:val="067012B8"/>
    <w:rsid w:val="067F45BF"/>
    <w:rsid w:val="06867EED"/>
    <w:rsid w:val="06972029"/>
    <w:rsid w:val="06B77AF8"/>
    <w:rsid w:val="06C65066"/>
    <w:rsid w:val="06CC7A46"/>
    <w:rsid w:val="06DD49BE"/>
    <w:rsid w:val="06DE1B59"/>
    <w:rsid w:val="06E0037B"/>
    <w:rsid w:val="06E56532"/>
    <w:rsid w:val="06F3417F"/>
    <w:rsid w:val="07042A47"/>
    <w:rsid w:val="074E3DC4"/>
    <w:rsid w:val="075F2D7B"/>
    <w:rsid w:val="076457EE"/>
    <w:rsid w:val="07986F18"/>
    <w:rsid w:val="07B13969"/>
    <w:rsid w:val="07BB377F"/>
    <w:rsid w:val="07C261AD"/>
    <w:rsid w:val="07C40780"/>
    <w:rsid w:val="07D8514D"/>
    <w:rsid w:val="07DB2A0E"/>
    <w:rsid w:val="07DC50C6"/>
    <w:rsid w:val="07DE7874"/>
    <w:rsid w:val="07EE3DCE"/>
    <w:rsid w:val="07F40F04"/>
    <w:rsid w:val="080774BA"/>
    <w:rsid w:val="082828EE"/>
    <w:rsid w:val="08346381"/>
    <w:rsid w:val="08347A94"/>
    <w:rsid w:val="08475219"/>
    <w:rsid w:val="08506620"/>
    <w:rsid w:val="088A6F60"/>
    <w:rsid w:val="08AF3EF2"/>
    <w:rsid w:val="08B1753D"/>
    <w:rsid w:val="08B9167C"/>
    <w:rsid w:val="08CD7EEB"/>
    <w:rsid w:val="08DE758A"/>
    <w:rsid w:val="08EA1C1B"/>
    <w:rsid w:val="08FA50DC"/>
    <w:rsid w:val="090204FE"/>
    <w:rsid w:val="090922C4"/>
    <w:rsid w:val="09097090"/>
    <w:rsid w:val="0930608A"/>
    <w:rsid w:val="09324F82"/>
    <w:rsid w:val="094306FD"/>
    <w:rsid w:val="09480FBD"/>
    <w:rsid w:val="096B248F"/>
    <w:rsid w:val="097C0888"/>
    <w:rsid w:val="098C29C7"/>
    <w:rsid w:val="09904C08"/>
    <w:rsid w:val="0994569B"/>
    <w:rsid w:val="09A162F9"/>
    <w:rsid w:val="09AC256F"/>
    <w:rsid w:val="09AC424D"/>
    <w:rsid w:val="09C14E91"/>
    <w:rsid w:val="09E43BD7"/>
    <w:rsid w:val="09E655A4"/>
    <w:rsid w:val="09F076CB"/>
    <w:rsid w:val="09F46F6E"/>
    <w:rsid w:val="09FB3603"/>
    <w:rsid w:val="0A08537C"/>
    <w:rsid w:val="0A104217"/>
    <w:rsid w:val="0A150B0B"/>
    <w:rsid w:val="0A193783"/>
    <w:rsid w:val="0A1F191F"/>
    <w:rsid w:val="0A2C51C6"/>
    <w:rsid w:val="0A3C6071"/>
    <w:rsid w:val="0A6375B6"/>
    <w:rsid w:val="0A7027D7"/>
    <w:rsid w:val="0A854702"/>
    <w:rsid w:val="0A876C8E"/>
    <w:rsid w:val="0A9041AF"/>
    <w:rsid w:val="0A950675"/>
    <w:rsid w:val="0A951669"/>
    <w:rsid w:val="0A9D20EA"/>
    <w:rsid w:val="0AAE1747"/>
    <w:rsid w:val="0AD720F8"/>
    <w:rsid w:val="0AD9060A"/>
    <w:rsid w:val="0AE77795"/>
    <w:rsid w:val="0AED06A9"/>
    <w:rsid w:val="0B0418B8"/>
    <w:rsid w:val="0B0F585B"/>
    <w:rsid w:val="0B21593D"/>
    <w:rsid w:val="0B2368A0"/>
    <w:rsid w:val="0B371185"/>
    <w:rsid w:val="0B3F2E18"/>
    <w:rsid w:val="0B5064AD"/>
    <w:rsid w:val="0B513ACC"/>
    <w:rsid w:val="0B52760D"/>
    <w:rsid w:val="0B6C1A6A"/>
    <w:rsid w:val="0B7A77CE"/>
    <w:rsid w:val="0B860191"/>
    <w:rsid w:val="0B9F5E6C"/>
    <w:rsid w:val="0BA21E31"/>
    <w:rsid w:val="0BAC35C7"/>
    <w:rsid w:val="0BB42835"/>
    <w:rsid w:val="0BB5438F"/>
    <w:rsid w:val="0BC01510"/>
    <w:rsid w:val="0BDA6032"/>
    <w:rsid w:val="0BED5665"/>
    <w:rsid w:val="0BEF596F"/>
    <w:rsid w:val="0BFC70BF"/>
    <w:rsid w:val="0C03624F"/>
    <w:rsid w:val="0C1169F1"/>
    <w:rsid w:val="0C147704"/>
    <w:rsid w:val="0C236BD7"/>
    <w:rsid w:val="0C3875B0"/>
    <w:rsid w:val="0C524C2B"/>
    <w:rsid w:val="0C5E1B2F"/>
    <w:rsid w:val="0C627B58"/>
    <w:rsid w:val="0C76425D"/>
    <w:rsid w:val="0C7B244A"/>
    <w:rsid w:val="0CA02DA8"/>
    <w:rsid w:val="0CA112AF"/>
    <w:rsid w:val="0CCD1788"/>
    <w:rsid w:val="0CCE0855"/>
    <w:rsid w:val="0CDE1ED2"/>
    <w:rsid w:val="0D105BED"/>
    <w:rsid w:val="0D173DDA"/>
    <w:rsid w:val="0D2E1925"/>
    <w:rsid w:val="0D336840"/>
    <w:rsid w:val="0D390BAD"/>
    <w:rsid w:val="0D3E532F"/>
    <w:rsid w:val="0D4A0285"/>
    <w:rsid w:val="0D4D45A1"/>
    <w:rsid w:val="0D515651"/>
    <w:rsid w:val="0D5E3BFD"/>
    <w:rsid w:val="0D721ABF"/>
    <w:rsid w:val="0D7A6738"/>
    <w:rsid w:val="0D7F12F4"/>
    <w:rsid w:val="0DA02A88"/>
    <w:rsid w:val="0DA13E94"/>
    <w:rsid w:val="0DA543C2"/>
    <w:rsid w:val="0DB0450C"/>
    <w:rsid w:val="0DD64F0B"/>
    <w:rsid w:val="0E172B83"/>
    <w:rsid w:val="0E3A2391"/>
    <w:rsid w:val="0E6033CB"/>
    <w:rsid w:val="0E6176F4"/>
    <w:rsid w:val="0E6A4B79"/>
    <w:rsid w:val="0E7075AF"/>
    <w:rsid w:val="0E771012"/>
    <w:rsid w:val="0E79377C"/>
    <w:rsid w:val="0E7E107A"/>
    <w:rsid w:val="0E997C1F"/>
    <w:rsid w:val="0E9E0D1B"/>
    <w:rsid w:val="0EB32F6B"/>
    <w:rsid w:val="0EB91D39"/>
    <w:rsid w:val="0EC06573"/>
    <w:rsid w:val="0EC22F64"/>
    <w:rsid w:val="0EC53245"/>
    <w:rsid w:val="0ED44A58"/>
    <w:rsid w:val="0ED96DFC"/>
    <w:rsid w:val="0EDF3D93"/>
    <w:rsid w:val="0F0024F5"/>
    <w:rsid w:val="0F271BBE"/>
    <w:rsid w:val="0F355D09"/>
    <w:rsid w:val="0F381CBC"/>
    <w:rsid w:val="0F3D20EE"/>
    <w:rsid w:val="0F4126CA"/>
    <w:rsid w:val="0F4315F3"/>
    <w:rsid w:val="0F4E4AD8"/>
    <w:rsid w:val="0F5612D0"/>
    <w:rsid w:val="0F5A2272"/>
    <w:rsid w:val="0F6C688E"/>
    <w:rsid w:val="0F773022"/>
    <w:rsid w:val="0F8A728B"/>
    <w:rsid w:val="0F946B91"/>
    <w:rsid w:val="0FA71A48"/>
    <w:rsid w:val="0FBE3367"/>
    <w:rsid w:val="0FCF1C75"/>
    <w:rsid w:val="0FDA2798"/>
    <w:rsid w:val="10057A91"/>
    <w:rsid w:val="100E053B"/>
    <w:rsid w:val="1023490E"/>
    <w:rsid w:val="10237D94"/>
    <w:rsid w:val="1028415E"/>
    <w:rsid w:val="102A2718"/>
    <w:rsid w:val="1042200F"/>
    <w:rsid w:val="105A45C7"/>
    <w:rsid w:val="106600B4"/>
    <w:rsid w:val="106E1227"/>
    <w:rsid w:val="10801D7E"/>
    <w:rsid w:val="10824269"/>
    <w:rsid w:val="10B71CEA"/>
    <w:rsid w:val="10BA4FB8"/>
    <w:rsid w:val="10C57204"/>
    <w:rsid w:val="10E6379E"/>
    <w:rsid w:val="10F37296"/>
    <w:rsid w:val="112E18AF"/>
    <w:rsid w:val="11373AB3"/>
    <w:rsid w:val="113807B8"/>
    <w:rsid w:val="1170063A"/>
    <w:rsid w:val="11985ED0"/>
    <w:rsid w:val="119F21EB"/>
    <w:rsid w:val="11A6707B"/>
    <w:rsid w:val="11B16E76"/>
    <w:rsid w:val="11BE34CD"/>
    <w:rsid w:val="11C15E37"/>
    <w:rsid w:val="11C438CC"/>
    <w:rsid w:val="11C4463C"/>
    <w:rsid w:val="11C46426"/>
    <w:rsid w:val="11F114C5"/>
    <w:rsid w:val="120F6BF7"/>
    <w:rsid w:val="122521E4"/>
    <w:rsid w:val="123A7724"/>
    <w:rsid w:val="125376F1"/>
    <w:rsid w:val="127568AA"/>
    <w:rsid w:val="1299104E"/>
    <w:rsid w:val="12BA148F"/>
    <w:rsid w:val="12C37E4C"/>
    <w:rsid w:val="12C6113D"/>
    <w:rsid w:val="12D501FE"/>
    <w:rsid w:val="12D77254"/>
    <w:rsid w:val="12DC04FF"/>
    <w:rsid w:val="12E11046"/>
    <w:rsid w:val="12F57B14"/>
    <w:rsid w:val="13112A34"/>
    <w:rsid w:val="132722ED"/>
    <w:rsid w:val="132B1F6E"/>
    <w:rsid w:val="13543170"/>
    <w:rsid w:val="135A0EC5"/>
    <w:rsid w:val="135D771A"/>
    <w:rsid w:val="136B25CA"/>
    <w:rsid w:val="136D62E0"/>
    <w:rsid w:val="13810CCF"/>
    <w:rsid w:val="138121F1"/>
    <w:rsid w:val="13833810"/>
    <w:rsid w:val="13B0585A"/>
    <w:rsid w:val="13B81D3A"/>
    <w:rsid w:val="13BB0AB8"/>
    <w:rsid w:val="13BE2B53"/>
    <w:rsid w:val="13C2562B"/>
    <w:rsid w:val="13C96938"/>
    <w:rsid w:val="13D2764D"/>
    <w:rsid w:val="13E901E3"/>
    <w:rsid w:val="13F56175"/>
    <w:rsid w:val="140E30FE"/>
    <w:rsid w:val="14111FF8"/>
    <w:rsid w:val="14152DA7"/>
    <w:rsid w:val="143D3F34"/>
    <w:rsid w:val="14541500"/>
    <w:rsid w:val="1457244F"/>
    <w:rsid w:val="145D7DD5"/>
    <w:rsid w:val="14615AC6"/>
    <w:rsid w:val="14651CCF"/>
    <w:rsid w:val="146A78E4"/>
    <w:rsid w:val="147653EC"/>
    <w:rsid w:val="14A458DC"/>
    <w:rsid w:val="14AA0A69"/>
    <w:rsid w:val="14AB157E"/>
    <w:rsid w:val="14C319DF"/>
    <w:rsid w:val="14C34C92"/>
    <w:rsid w:val="14C766AF"/>
    <w:rsid w:val="14D40608"/>
    <w:rsid w:val="14DC1075"/>
    <w:rsid w:val="14DD49A7"/>
    <w:rsid w:val="14E42EE7"/>
    <w:rsid w:val="14EF38F0"/>
    <w:rsid w:val="14F91C3F"/>
    <w:rsid w:val="150135BA"/>
    <w:rsid w:val="150A3D32"/>
    <w:rsid w:val="151A1F93"/>
    <w:rsid w:val="151C12FF"/>
    <w:rsid w:val="15247521"/>
    <w:rsid w:val="153D439B"/>
    <w:rsid w:val="15454A6B"/>
    <w:rsid w:val="15487785"/>
    <w:rsid w:val="154A0F08"/>
    <w:rsid w:val="155A27C2"/>
    <w:rsid w:val="15777EC9"/>
    <w:rsid w:val="15871ADD"/>
    <w:rsid w:val="15AF3FA3"/>
    <w:rsid w:val="15C632BF"/>
    <w:rsid w:val="15CC64BF"/>
    <w:rsid w:val="15D36E18"/>
    <w:rsid w:val="15DB5F70"/>
    <w:rsid w:val="15FA2CB6"/>
    <w:rsid w:val="15FC03D9"/>
    <w:rsid w:val="160778D9"/>
    <w:rsid w:val="161339C6"/>
    <w:rsid w:val="16133FFD"/>
    <w:rsid w:val="161477A7"/>
    <w:rsid w:val="16212FD4"/>
    <w:rsid w:val="16231CFE"/>
    <w:rsid w:val="163E45A9"/>
    <w:rsid w:val="1653345E"/>
    <w:rsid w:val="16572B5A"/>
    <w:rsid w:val="1659788D"/>
    <w:rsid w:val="165F3C4E"/>
    <w:rsid w:val="16647E63"/>
    <w:rsid w:val="166A1B3D"/>
    <w:rsid w:val="166B7A04"/>
    <w:rsid w:val="16710A24"/>
    <w:rsid w:val="167D3EE7"/>
    <w:rsid w:val="167F5A1F"/>
    <w:rsid w:val="16867A1C"/>
    <w:rsid w:val="16881A86"/>
    <w:rsid w:val="168C2821"/>
    <w:rsid w:val="16920301"/>
    <w:rsid w:val="16A54903"/>
    <w:rsid w:val="16AD0B16"/>
    <w:rsid w:val="16AF67E8"/>
    <w:rsid w:val="16B07543"/>
    <w:rsid w:val="16D524C2"/>
    <w:rsid w:val="16D77995"/>
    <w:rsid w:val="16DB050C"/>
    <w:rsid w:val="16DB5EB1"/>
    <w:rsid w:val="16DB6AEE"/>
    <w:rsid w:val="17172C64"/>
    <w:rsid w:val="1719214F"/>
    <w:rsid w:val="17226C9F"/>
    <w:rsid w:val="175549E2"/>
    <w:rsid w:val="175E4E4E"/>
    <w:rsid w:val="176F2778"/>
    <w:rsid w:val="177D6262"/>
    <w:rsid w:val="17811F74"/>
    <w:rsid w:val="178D2823"/>
    <w:rsid w:val="179440A2"/>
    <w:rsid w:val="1796167B"/>
    <w:rsid w:val="17974C22"/>
    <w:rsid w:val="17AD3133"/>
    <w:rsid w:val="17C52B55"/>
    <w:rsid w:val="17D22C8C"/>
    <w:rsid w:val="17E32D89"/>
    <w:rsid w:val="17E736EA"/>
    <w:rsid w:val="17F76D06"/>
    <w:rsid w:val="18123634"/>
    <w:rsid w:val="18272178"/>
    <w:rsid w:val="18274DE7"/>
    <w:rsid w:val="183C6CD7"/>
    <w:rsid w:val="18532543"/>
    <w:rsid w:val="18597EE3"/>
    <w:rsid w:val="185C7A2D"/>
    <w:rsid w:val="186671A5"/>
    <w:rsid w:val="18674A2B"/>
    <w:rsid w:val="1868696C"/>
    <w:rsid w:val="187061E2"/>
    <w:rsid w:val="187A4A89"/>
    <w:rsid w:val="18980237"/>
    <w:rsid w:val="18A30A34"/>
    <w:rsid w:val="18A70D75"/>
    <w:rsid w:val="18A8044A"/>
    <w:rsid w:val="18C21E9F"/>
    <w:rsid w:val="18D47FBE"/>
    <w:rsid w:val="18D7432A"/>
    <w:rsid w:val="18D960E1"/>
    <w:rsid w:val="18EA1E0B"/>
    <w:rsid w:val="19192D32"/>
    <w:rsid w:val="193E4EFF"/>
    <w:rsid w:val="19545DF3"/>
    <w:rsid w:val="196B1963"/>
    <w:rsid w:val="1997607C"/>
    <w:rsid w:val="199F2B74"/>
    <w:rsid w:val="199F36F3"/>
    <w:rsid w:val="1A2278AF"/>
    <w:rsid w:val="1A310087"/>
    <w:rsid w:val="1A465525"/>
    <w:rsid w:val="1A563408"/>
    <w:rsid w:val="1A574462"/>
    <w:rsid w:val="1A5F58B7"/>
    <w:rsid w:val="1A63340E"/>
    <w:rsid w:val="1A7B0021"/>
    <w:rsid w:val="1A85599C"/>
    <w:rsid w:val="1A914AB6"/>
    <w:rsid w:val="1AA90F3B"/>
    <w:rsid w:val="1AC579F4"/>
    <w:rsid w:val="1AC72A24"/>
    <w:rsid w:val="1ADD4E9B"/>
    <w:rsid w:val="1B083B40"/>
    <w:rsid w:val="1B105686"/>
    <w:rsid w:val="1B1916C8"/>
    <w:rsid w:val="1B4C0092"/>
    <w:rsid w:val="1B6B010A"/>
    <w:rsid w:val="1B6C22C1"/>
    <w:rsid w:val="1B701B46"/>
    <w:rsid w:val="1B792B89"/>
    <w:rsid w:val="1B851524"/>
    <w:rsid w:val="1B8E2D91"/>
    <w:rsid w:val="1B96740D"/>
    <w:rsid w:val="1B9C2FD1"/>
    <w:rsid w:val="1BA674B0"/>
    <w:rsid w:val="1BB35157"/>
    <w:rsid w:val="1BFE7756"/>
    <w:rsid w:val="1C0760DF"/>
    <w:rsid w:val="1C0A5613"/>
    <w:rsid w:val="1C196338"/>
    <w:rsid w:val="1C20649B"/>
    <w:rsid w:val="1C235710"/>
    <w:rsid w:val="1C644421"/>
    <w:rsid w:val="1C645A89"/>
    <w:rsid w:val="1C6B5D6B"/>
    <w:rsid w:val="1C8F7495"/>
    <w:rsid w:val="1C9D5EA9"/>
    <w:rsid w:val="1CA96375"/>
    <w:rsid w:val="1CB3441D"/>
    <w:rsid w:val="1CD433B1"/>
    <w:rsid w:val="1CD4641D"/>
    <w:rsid w:val="1CEE333F"/>
    <w:rsid w:val="1CF03140"/>
    <w:rsid w:val="1D010E2F"/>
    <w:rsid w:val="1D040918"/>
    <w:rsid w:val="1D14311C"/>
    <w:rsid w:val="1D2D4859"/>
    <w:rsid w:val="1D3927A9"/>
    <w:rsid w:val="1D434B65"/>
    <w:rsid w:val="1D574284"/>
    <w:rsid w:val="1D5954FB"/>
    <w:rsid w:val="1D685E0D"/>
    <w:rsid w:val="1D7E2743"/>
    <w:rsid w:val="1D86392E"/>
    <w:rsid w:val="1D906B86"/>
    <w:rsid w:val="1DA62C1A"/>
    <w:rsid w:val="1DB13B63"/>
    <w:rsid w:val="1DB83AF3"/>
    <w:rsid w:val="1DB9646B"/>
    <w:rsid w:val="1DBD4E0A"/>
    <w:rsid w:val="1DBD74CB"/>
    <w:rsid w:val="1DC26717"/>
    <w:rsid w:val="1DC72CD1"/>
    <w:rsid w:val="1DD3210F"/>
    <w:rsid w:val="1DF868F6"/>
    <w:rsid w:val="1E0020A0"/>
    <w:rsid w:val="1E05090C"/>
    <w:rsid w:val="1E345564"/>
    <w:rsid w:val="1E38018B"/>
    <w:rsid w:val="1E386A1D"/>
    <w:rsid w:val="1E412EAF"/>
    <w:rsid w:val="1E6B1BEE"/>
    <w:rsid w:val="1E6B7A04"/>
    <w:rsid w:val="1E6E5391"/>
    <w:rsid w:val="1E711FB3"/>
    <w:rsid w:val="1E7403C0"/>
    <w:rsid w:val="1E8B4A42"/>
    <w:rsid w:val="1EAD7F03"/>
    <w:rsid w:val="1EC372AD"/>
    <w:rsid w:val="1ECA6082"/>
    <w:rsid w:val="1ED46659"/>
    <w:rsid w:val="1EDE7CF3"/>
    <w:rsid w:val="1EEB2D29"/>
    <w:rsid w:val="1EEB694E"/>
    <w:rsid w:val="1EF95D33"/>
    <w:rsid w:val="1F221713"/>
    <w:rsid w:val="1F257457"/>
    <w:rsid w:val="1F2B3466"/>
    <w:rsid w:val="1F3C4509"/>
    <w:rsid w:val="1F3E253E"/>
    <w:rsid w:val="1F597E89"/>
    <w:rsid w:val="1F5F0480"/>
    <w:rsid w:val="1F6C6052"/>
    <w:rsid w:val="1F8A5BC5"/>
    <w:rsid w:val="1FAC1B66"/>
    <w:rsid w:val="1FB17BBD"/>
    <w:rsid w:val="1FC0146E"/>
    <w:rsid w:val="1FC51745"/>
    <w:rsid w:val="1FC74CD6"/>
    <w:rsid w:val="1FE70CD4"/>
    <w:rsid w:val="1FED7C96"/>
    <w:rsid w:val="1FFA279A"/>
    <w:rsid w:val="201547E9"/>
    <w:rsid w:val="203570C9"/>
    <w:rsid w:val="203B1317"/>
    <w:rsid w:val="20586B0B"/>
    <w:rsid w:val="205A16D4"/>
    <w:rsid w:val="206A0CD4"/>
    <w:rsid w:val="20776216"/>
    <w:rsid w:val="20863CCB"/>
    <w:rsid w:val="20AE4149"/>
    <w:rsid w:val="20AF48D4"/>
    <w:rsid w:val="20CC7530"/>
    <w:rsid w:val="20CF3130"/>
    <w:rsid w:val="20E008BF"/>
    <w:rsid w:val="20E72C2C"/>
    <w:rsid w:val="20EA2A6F"/>
    <w:rsid w:val="210A73FA"/>
    <w:rsid w:val="21123248"/>
    <w:rsid w:val="21186E95"/>
    <w:rsid w:val="212E17DE"/>
    <w:rsid w:val="214E15B7"/>
    <w:rsid w:val="21547A32"/>
    <w:rsid w:val="215D403A"/>
    <w:rsid w:val="21635D2A"/>
    <w:rsid w:val="216C5072"/>
    <w:rsid w:val="217832EA"/>
    <w:rsid w:val="217C1ADA"/>
    <w:rsid w:val="21870816"/>
    <w:rsid w:val="21913544"/>
    <w:rsid w:val="219A27E0"/>
    <w:rsid w:val="21AF5843"/>
    <w:rsid w:val="21BE0CEA"/>
    <w:rsid w:val="21BF716D"/>
    <w:rsid w:val="21CA4B08"/>
    <w:rsid w:val="21CC13AD"/>
    <w:rsid w:val="21D3540B"/>
    <w:rsid w:val="21D945D4"/>
    <w:rsid w:val="21DB5F5A"/>
    <w:rsid w:val="21DC2566"/>
    <w:rsid w:val="21E15531"/>
    <w:rsid w:val="21EE59BC"/>
    <w:rsid w:val="2220413E"/>
    <w:rsid w:val="222A3D6A"/>
    <w:rsid w:val="223D70B5"/>
    <w:rsid w:val="223E0357"/>
    <w:rsid w:val="224B00CD"/>
    <w:rsid w:val="2254365D"/>
    <w:rsid w:val="2255732C"/>
    <w:rsid w:val="2268238A"/>
    <w:rsid w:val="226D0F49"/>
    <w:rsid w:val="226E188A"/>
    <w:rsid w:val="22721634"/>
    <w:rsid w:val="22804BD1"/>
    <w:rsid w:val="22A0135F"/>
    <w:rsid w:val="22B6780D"/>
    <w:rsid w:val="22EB4D28"/>
    <w:rsid w:val="23001A90"/>
    <w:rsid w:val="231A2FB6"/>
    <w:rsid w:val="23351889"/>
    <w:rsid w:val="234644AB"/>
    <w:rsid w:val="234E7164"/>
    <w:rsid w:val="23527768"/>
    <w:rsid w:val="235A5CDF"/>
    <w:rsid w:val="236600E2"/>
    <w:rsid w:val="2368528F"/>
    <w:rsid w:val="236F4877"/>
    <w:rsid w:val="2377556E"/>
    <w:rsid w:val="23904C26"/>
    <w:rsid w:val="23A2018C"/>
    <w:rsid w:val="23A275C2"/>
    <w:rsid w:val="23A86383"/>
    <w:rsid w:val="23A90A47"/>
    <w:rsid w:val="23C677DC"/>
    <w:rsid w:val="23D05A02"/>
    <w:rsid w:val="23D36CD4"/>
    <w:rsid w:val="23DF5672"/>
    <w:rsid w:val="23E065B1"/>
    <w:rsid w:val="23EE4341"/>
    <w:rsid w:val="23F1716F"/>
    <w:rsid w:val="241F68A3"/>
    <w:rsid w:val="242B4A9D"/>
    <w:rsid w:val="244A200B"/>
    <w:rsid w:val="24554E42"/>
    <w:rsid w:val="2472612D"/>
    <w:rsid w:val="2476722A"/>
    <w:rsid w:val="248765B9"/>
    <w:rsid w:val="248A4868"/>
    <w:rsid w:val="24983B2C"/>
    <w:rsid w:val="250927A2"/>
    <w:rsid w:val="25191D49"/>
    <w:rsid w:val="252E5529"/>
    <w:rsid w:val="253C1E78"/>
    <w:rsid w:val="25787612"/>
    <w:rsid w:val="2581150E"/>
    <w:rsid w:val="258E07D1"/>
    <w:rsid w:val="258E62E8"/>
    <w:rsid w:val="25A621AD"/>
    <w:rsid w:val="25AD1F96"/>
    <w:rsid w:val="25B20D58"/>
    <w:rsid w:val="25E672D0"/>
    <w:rsid w:val="25F47B80"/>
    <w:rsid w:val="25F77F3E"/>
    <w:rsid w:val="2603711E"/>
    <w:rsid w:val="26135EB2"/>
    <w:rsid w:val="26150D4A"/>
    <w:rsid w:val="26176E94"/>
    <w:rsid w:val="2618133D"/>
    <w:rsid w:val="2618255D"/>
    <w:rsid w:val="262960D5"/>
    <w:rsid w:val="26351476"/>
    <w:rsid w:val="263E1B21"/>
    <w:rsid w:val="26437B04"/>
    <w:rsid w:val="264A7C8E"/>
    <w:rsid w:val="26550BB5"/>
    <w:rsid w:val="26700287"/>
    <w:rsid w:val="267F7CCB"/>
    <w:rsid w:val="268B116C"/>
    <w:rsid w:val="26965391"/>
    <w:rsid w:val="26A8213E"/>
    <w:rsid w:val="26C92A5D"/>
    <w:rsid w:val="26E64C3D"/>
    <w:rsid w:val="26FF265A"/>
    <w:rsid w:val="270873C0"/>
    <w:rsid w:val="270A5F76"/>
    <w:rsid w:val="2736554E"/>
    <w:rsid w:val="27412902"/>
    <w:rsid w:val="277F40CD"/>
    <w:rsid w:val="278331F7"/>
    <w:rsid w:val="27882506"/>
    <w:rsid w:val="27936332"/>
    <w:rsid w:val="279B12F0"/>
    <w:rsid w:val="27AE3108"/>
    <w:rsid w:val="27AE3D3F"/>
    <w:rsid w:val="27BB27F2"/>
    <w:rsid w:val="27D243EC"/>
    <w:rsid w:val="27DB7D8C"/>
    <w:rsid w:val="27E1651B"/>
    <w:rsid w:val="280E5CA7"/>
    <w:rsid w:val="28135664"/>
    <w:rsid w:val="281A0D8F"/>
    <w:rsid w:val="28486AE1"/>
    <w:rsid w:val="285D289C"/>
    <w:rsid w:val="287827F8"/>
    <w:rsid w:val="287D4CF2"/>
    <w:rsid w:val="28943DC3"/>
    <w:rsid w:val="289A3F5B"/>
    <w:rsid w:val="28AF6B95"/>
    <w:rsid w:val="28C05999"/>
    <w:rsid w:val="28CB2103"/>
    <w:rsid w:val="28EF5EE4"/>
    <w:rsid w:val="290F34F8"/>
    <w:rsid w:val="291925B7"/>
    <w:rsid w:val="29371425"/>
    <w:rsid w:val="293E5C5F"/>
    <w:rsid w:val="2952121D"/>
    <w:rsid w:val="296405EB"/>
    <w:rsid w:val="296B786B"/>
    <w:rsid w:val="2979074B"/>
    <w:rsid w:val="297C22F5"/>
    <w:rsid w:val="29961799"/>
    <w:rsid w:val="29A74B56"/>
    <w:rsid w:val="29AB443E"/>
    <w:rsid w:val="29B464DF"/>
    <w:rsid w:val="29BD12FC"/>
    <w:rsid w:val="29C23112"/>
    <w:rsid w:val="29C56CA8"/>
    <w:rsid w:val="29DD7849"/>
    <w:rsid w:val="29DF1CA2"/>
    <w:rsid w:val="29E57AC6"/>
    <w:rsid w:val="29F07FC6"/>
    <w:rsid w:val="29F31AB1"/>
    <w:rsid w:val="2A053714"/>
    <w:rsid w:val="2A072A58"/>
    <w:rsid w:val="2A10785B"/>
    <w:rsid w:val="2A1B0131"/>
    <w:rsid w:val="2A2C66E7"/>
    <w:rsid w:val="2A343093"/>
    <w:rsid w:val="2A3801D1"/>
    <w:rsid w:val="2A434A5F"/>
    <w:rsid w:val="2A4B38D2"/>
    <w:rsid w:val="2A5D1239"/>
    <w:rsid w:val="2A6A0E19"/>
    <w:rsid w:val="2A7007B2"/>
    <w:rsid w:val="2A775612"/>
    <w:rsid w:val="2A7A73E4"/>
    <w:rsid w:val="2A7F5529"/>
    <w:rsid w:val="2A96431D"/>
    <w:rsid w:val="2A9C1378"/>
    <w:rsid w:val="2AAA3C4D"/>
    <w:rsid w:val="2AB07343"/>
    <w:rsid w:val="2AB971B1"/>
    <w:rsid w:val="2AC54AC5"/>
    <w:rsid w:val="2ADA0AC1"/>
    <w:rsid w:val="2B063014"/>
    <w:rsid w:val="2B1058EB"/>
    <w:rsid w:val="2B310C67"/>
    <w:rsid w:val="2B397790"/>
    <w:rsid w:val="2B6050CC"/>
    <w:rsid w:val="2B897379"/>
    <w:rsid w:val="2B8E0E6A"/>
    <w:rsid w:val="2BA36824"/>
    <w:rsid w:val="2BCA0CF0"/>
    <w:rsid w:val="2BD11367"/>
    <w:rsid w:val="2BEF33A0"/>
    <w:rsid w:val="2C167020"/>
    <w:rsid w:val="2C3804C3"/>
    <w:rsid w:val="2C3D23EE"/>
    <w:rsid w:val="2C3D60AD"/>
    <w:rsid w:val="2C607E5A"/>
    <w:rsid w:val="2C6C4296"/>
    <w:rsid w:val="2C753B7F"/>
    <w:rsid w:val="2C771143"/>
    <w:rsid w:val="2C8877AA"/>
    <w:rsid w:val="2C9526D0"/>
    <w:rsid w:val="2C980DC6"/>
    <w:rsid w:val="2C9D68C8"/>
    <w:rsid w:val="2CAC169D"/>
    <w:rsid w:val="2CAF49AB"/>
    <w:rsid w:val="2CB62608"/>
    <w:rsid w:val="2CDB3D05"/>
    <w:rsid w:val="2CE703C8"/>
    <w:rsid w:val="2CE86041"/>
    <w:rsid w:val="2CFA5D85"/>
    <w:rsid w:val="2D131CE8"/>
    <w:rsid w:val="2D14462F"/>
    <w:rsid w:val="2D176745"/>
    <w:rsid w:val="2D25043B"/>
    <w:rsid w:val="2D264E2E"/>
    <w:rsid w:val="2D2961A8"/>
    <w:rsid w:val="2D2A0535"/>
    <w:rsid w:val="2D3D67E2"/>
    <w:rsid w:val="2D5B45A1"/>
    <w:rsid w:val="2D5E1BC1"/>
    <w:rsid w:val="2D631CC3"/>
    <w:rsid w:val="2D6851CD"/>
    <w:rsid w:val="2D866F75"/>
    <w:rsid w:val="2D892700"/>
    <w:rsid w:val="2D900049"/>
    <w:rsid w:val="2D907139"/>
    <w:rsid w:val="2D9B010F"/>
    <w:rsid w:val="2D9C52FC"/>
    <w:rsid w:val="2DA341A5"/>
    <w:rsid w:val="2DCE1F7C"/>
    <w:rsid w:val="2DE444EA"/>
    <w:rsid w:val="2E060208"/>
    <w:rsid w:val="2E061736"/>
    <w:rsid w:val="2E293F93"/>
    <w:rsid w:val="2E386DDD"/>
    <w:rsid w:val="2E490342"/>
    <w:rsid w:val="2E4C1F85"/>
    <w:rsid w:val="2E6465F9"/>
    <w:rsid w:val="2E717BAB"/>
    <w:rsid w:val="2E884C7D"/>
    <w:rsid w:val="2E97170E"/>
    <w:rsid w:val="2EB81394"/>
    <w:rsid w:val="2EBD6CD9"/>
    <w:rsid w:val="2EC019CC"/>
    <w:rsid w:val="2EC67387"/>
    <w:rsid w:val="2ECE3901"/>
    <w:rsid w:val="2EE40E58"/>
    <w:rsid w:val="2EF10707"/>
    <w:rsid w:val="2F001E62"/>
    <w:rsid w:val="2F003AE7"/>
    <w:rsid w:val="2F1225E6"/>
    <w:rsid w:val="2F3E77F8"/>
    <w:rsid w:val="2F450721"/>
    <w:rsid w:val="2F523D35"/>
    <w:rsid w:val="2F803C34"/>
    <w:rsid w:val="2F8912B8"/>
    <w:rsid w:val="2FA942D2"/>
    <w:rsid w:val="2FB6760A"/>
    <w:rsid w:val="2FC05E76"/>
    <w:rsid w:val="2FC63307"/>
    <w:rsid w:val="2FC74784"/>
    <w:rsid w:val="2FC96AE8"/>
    <w:rsid w:val="2FCF3DE6"/>
    <w:rsid w:val="2FD06F90"/>
    <w:rsid w:val="2FD2361C"/>
    <w:rsid w:val="2FDD74AD"/>
    <w:rsid w:val="2FE87175"/>
    <w:rsid w:val="2FF2434A"/>
    <w:rsid w:val="2FFD6456"/>
    <w:rsid w:val="30013642"/>
    <w:rsid w:val="300559C2"/>
    <w:rsid w:val="30182338"/>
    <w:rsid w:val="301D0E50"/>
    <w:rsid w:val="3030251F"/>
    <w:rsid w:val="30372B4F"/>
    <w:rsid w:val="307A0193"/>
    <w:rsid w:val="308E7C5F"/>
    <w:rsid w:val="30930305"/>
    <w:rsid w:val="30D3781C"/>
    <w:rsid w:val="30E92B77"/>
    <w:rsid w:val="30EA0E65"/>
    <w:rsid w:val="31096DCF"/>
    <w:rsid w:val="313B1006"/>
    <w:rsid w:val="31445D4E"/>
    <w:rsid w:val="31493135"/>
    <w:rsid w:val="316B3B1E"/>
    <w:rsid w:val="317D7554"/>
    <w:rsid w:val="31857D46"/>
    <w:rsid w:val="3192250F"/>
    <w:rsid w:val="31BC5670"/>
    <w:rsid w:val="31BD3992"/>
    <w:rsid w:val="31BD73F5"/>
    <w:rsid w:val="31CD1489"/>
    <w:rsid w:val="31D242DC"/>
    <w:rsid w:val="31D50EDC"/>
    <w:rsid w:val="31EE2C19"/>
    <w:rsid w:val="31EE3426"/>
    <w:rsid w:val="31F21161"/>
    <w:rsid w:val="3202775B"/>
    <w:rsid w:val="32063C82"/>
    <w:rsid w:val="323245E0"/>
    <w:rsid w:val="3256766B"/>
    <w:rsid w:val="325F1C62"/>
    <w:rsid w:val="326E5277"/>
    <w:rsid w:val="3283420F"/>
    <w:rsid w:val="328E21AE"/>
    <w:rsid w:val="3295503F"/>
    <w:rsid w:val="32970B3C"/>
    <w:rsid w:val="32B130C1"/>
    <w:rsid w:val="32C6152B"/>
    <w:rsid w:val="32C6594D"/>
    <w:rsid w:val="32F56FE8"/>
    <w:rsid w:val="330005BF"/>
    <w:rsid w:val="33032D66"/>
    <w:rsid w:val="331265C8"/>
    <w:rsid w:val="331C711F"/>
    <w:rsid w:val="3359387B"/>
    <w:rsid w:val="335B6D55"/>
    <w:rsid w:val="336A4F47"/>
    <w:rsid w:val="336E0A92"/>
    <w:rsid w:val="337511C3"/>
    <w:rsid w:val="339571B0"/>
    <w:rsid w:val="33974140"/>
    <w:rsid w:val="33B43C28"/>
    <w:rsid w:val="33C6295F"/>
    <w:rsid w:val="340C694C"/>
    <w:rsid w:val="34146CB2"/>
    <w:rsid w:val="34216278"/>
    <w:rsid w:val="34285271"/>
    <w:rsid w:val="34295259"/>
    <w:rsid w:val="34344E30"/>
    <w:rsid w:val="34396B2F"/>
    <w:rsid w:val="343A1425"/>
    <w:rsid w:val="344C7ADE"/>
    <w:rsid w:val="344D40D9"/>
    <w:rsid w:val="345D14F4"/>
    <w:rsid w:val="34825D3F"/>
    <w:rsid w:val="3488094D"/>
    <w:rsid w:val="348C02B0"/>
    <w:rsid w:val="349866FB"/>
    <w:rsid w:val="34D136EA"/>
    <w:rsid w:val="34DA2D73"/>
    <w:rsid w:val="34DF5149"/>
    <w:rsid w:val="34E953B7"/>
    <w:rsid w:val="34FF664E"/>
    <w:rsid w:val="35083E92"/>
    <w:rsid w:val="352D1E55"/>
    <w:rsid w:val="353142E8"/>
    <w:rsid w:val="354C4967"/>
    <w:rsid w:val="354F3EB0"/>
    <w:rsid w:val="3555178C"/>
    <w:rsid w:val="35932CB5"/>
    <w:rsid w:val="35AA05B4"/>
    <w:rsid w:val="35C715ED"/>
    <w:rsid w:val="35D876E7"/>
    <w:rsid w:val="35DF2796"/>
    <w:rsid w:val="35EA3BE6"/>
    <w:rsid w:val="35F33B97"/>
    <w:rsid w:val="35F37B1A"/>
    <w:rsid w:val="360B15AA"/>
    <w:rsid w:val="363C5C1B"/>
    <w:rsid w:val="3658747E"/>
    <w:rsid w:val="36670430"/>
    <w:rsid w:val="36677D78"/>
    <w:rsid w:val="366D0A10"/>
    <w:rsid w:val="368A11DB"/>
    <w:rsid w:val="369A1952"/>
    <w:rsid w:val="36AA0CBB"/>
    <w:rsid w:val="36B16789"/>
    <w:rsid w:val="36B42245"/>
    <w:rsid w:val="36C423A8"/>
    <w:rsid w:val="36C74811"/>
    <w:rsid w:val="36D25EEC"/>
    <w:rsid w:val="36D3254A"/>
    <w:rsid w:val="36DF32C4"/>
    <w:rsid w:val="36E22A99"/>
    <w:rsid w:val="36E54466"/>
    <w:rsid w:val="36E64FFA"/>
    <w:rsid w:val="36E67A1B"/>
    <w:rsid w:val="36E9150B"/>
    <w:rsid w:val="36F17E76"/>
    <w:rsid w:val="37141ADF"/>
    <w:rsid w:val="372439BD"/>
    <w:rsid w:val="372D009D"/>
    <w:rsid w:val="372D1EC0"/>
    <w:rsid w:val="373540F3"/>
    <w:rsid w:val="37403756"/>
    <w:rsid w:val="374110C9"/>
    <w:rsid w:val="37556A10"/>
    <w:rsid w:val="375B5277"/>
    <w:rsid w:val="37652820"/>
    <w:rsid w:val="376821D9"/>
    <w:rsid w:val="377826EA"/>
    <w:rsid w:val="379B1D17"/>
    <w:rsid w:val="37A20591"/>
    <w:rsid w:val="37B96FDA"/>
    <w:rsid w:val="37D36EE1"/>
    <w:rsid w:val="37E67B97"/>
    <w:rsid w:val="37E86717"/>
    <w:rsid w:val="37EF2416"/>
    <w:rsid w:val="37FD7647"/>
    <w:rsid w:val="38194301"/>
    <w:rsid w:val="382140F6"/>
    <w:rsid w:val="383D3B3B"/>
    <w:rsid w:val="3844381F"/>
    <w:rsid w:val="38480F09"/>
    <w:rsid w:val="38580EFE"/>
    <w:rsid w:val="38764089"/>
    <w:rsid w:val="38BE7EEA"/>
    <w:rsid w:val="38D3438C"/>
    <w:rsid w:val="38D57DEC"/>
    <w:rsid w:val="38DF59EE"/>
    <w:rsid w:val="38E04B11"/>
    <w:rsid w:val="38F01980"/>
    <w:rsid w:val="38F22A6D"/>
    <w:rsid w:val="38F912B4"/>
    <w:rsid w:val="38FE0893"/>
    <w:rsid w:val="39232D85"/>
    <w:rsid w:val="393336A3"/>
    <w:rsid w:val="393B6513"/>
    <w:rsid w:val="39490BE2"/>
    <w:rsid w:val="39563ACD"/>
    <w:rsid w:val="395708DC"/>
    <w:rsid w:val="395A2A4B"/>
    <w:rsid w:val="39692CBB"/>
    <w:rsid w:val="397A4936"/>
    <w:rsid w:val="399762CA"/>
    <w:rsid w:val="399F1BEB"/>
    <w:rsid w:val="39AC71DE"/>
    <w:rsid w:val="39B1692D"/>
    <w:rsid w:val="39B94823"/>
    <w:rsid w:val="39DF39A2"/>
    <w:rsid w:val="39E802DA"/>
    <w:rsid w:val="39EF0510"/>
    <w:rsid w:val="3A010C21"/>
    <w:rsid w:val="3A0753C9"/>
    <w:rsid w:val="3A1B1061"/>
    <w:rsid w:val="3A2A0002"/>
    <w:rsid w:val="3A2B6B6B"/>
    <w:rsid w:val="3A2C4069"/>
    <w:rsid w:val="3A350463"/>
    <w:rsid w:val="3A563D7A"/>
    <w:rsid w:val="3A5B72CE"/>
    <w:rsid w:val="3A66244E"/>
    <w:rsid w:val="3A836CC6"/>
    <w:rsid w:val="3AA17240"/>
    <w:rsid w:val="3AA84D36"/>
    <w:rsid w:val="3AB630F7"/>
    <w:rsid w:val="3AEC33BB"/>
    <w:rsid w:val="3B09477D"/>
    <w:rsid w:val="3B0C1E29"/>
    <w:rsid w:val="3B1706CA"/>
    <w:rsid w:val="3B197C35"/>
    <w:rsid w:val="3B274733"/>
    <w:rsid w:val="3B332AF0"/>
    <w:rsid w:val="3B332F1E"/>
    <w:rsid w:val="3B336BE4"/>
    <w:rsid w:val="3B4C2593"/>
    <w:rsid w:val="3B681CC2"/>
    <w:rsid w:val="3B9E2D6F"/>
    <w:rsid w:val="3B9F2019"/>
    <w:rsid w:val="3BBC2B34"/>
    <w:rsid w:val="3BD66B30"/>
    <w:rsid w:val="3BDB37C2"/>
    <w:rsid w:val="3BDB72F1"/>
    <w:rsid w:val="3BE60CF7"/>
    <w:rsid w:val="3BED084F"/>
    <w:rsid w:val="3BF22464"/>
    <w:rsid w:val="3BF42C79"/>
    <w:rsid w:val="3BF62B30"/>
    <w:rsid w:val="3C2F5CD5"/>
    <w:rsid w:val="3C4C62BE"/>
    <w:rsid w:val="3C5B599A"/>
    <w:rsid w:val="3C652D02"/>
    <w:rsid w:val="3C6D703F"/>
    <w:rsid w:val="3C8C1AC5"/>
    <w:rsid w:val="3C923D25"/>
    <w:rsid w:val="3CA95D19"/>
    <w:rsid w:val="3CAA4733"/>
    <w:rsid w:val="3CB973E9"/>
    <w:rsid w:val="3CBE742F"/>
    <w:rsid w:val="3CD20E29"/>
    <w:rsid w:val="3CD359CE"/>
    <w:rsid w:val="3CD54C92"/>
    <w:rsid w:val="3CD75290"/>
    <w:rsid w:val="3CDF5B04"/>
    <w:rsid w:val="3D0061FE"/>
    <w:rsid w:val="3D291C7B"/>
    <w:rsid w:val="3D291D5A"/>
    <w:rsid w:val="3D2C2DBE"/>
    <w:rsid w:val="3D3602D5"/>
    <w:rsid w:val="3D3B50B6"/>
    <w:rsid w:val="3D4B4E00"/>
    <w:rsid w:val="3D4C684B"/>
    <w:rsid w:val="3D78393E"/>
    <w:rsid w:val="3D922649"/>
    <w:rsid w:val="3D935932"/>
    <w:rsid w:val="3DA21D7F"/>
    <w:rsid w:val="3DA322FD"/>
    <w:rsid w:val="3DBD4F44"/>
    <w:rsid w:val="3DCE1FB3"/>
    <w:rsid w:val="3DEE0B46"/>
    <w:rsid w:val="3DFD6A38"/>
    <w:rsid w:val="3E0A2C04"/>
    <w:rsid w:val="3E2736F2"/>
    <w:rsid w:val="3E2A215C"/>
    <w:rsid w:val="3E455567"/>
    <w:rsid w:val="3E4976F2"/>
    <w:rsid w:val="3E675599"/>
    <w:rsid w:val="3E6A7EEE"/>
    <w:rsid w:val="3E7671A9"/>
    <w:rsid w:val="3E8C3582"/>
    <w:rsid w:val="3E902338"/>
    <w:rsid w:val="3EBA4448"/>
    <w:rsid w:val="3EBB4871"/>
    <w:rsid w:val="3EBF7367"/>
    <w:rsid w:val="3ED239B9"/>
    <w:rsid w:val="3F0B2C84"/>
    <w:rsid w:val="3F0B45AD"/>
    <w:rsid w:val="3F0E6172"/>
    <w:rsid w:val="3F296ABF"/>
    <w:rsid w:val="3F5D4AA8"/>
    <w:rsid w:val="3F5E745E"/>
    <w:rsid w:val="3F6F2ED4"/>
    <w:rsid w:val="3F98483F"/>
    <w:rsid w:val="3FA333D3"/>
    <w:rsid w:val="3FD74CB4"/>
    <w:rsid w:val="40064E5A"/>
    <w:rsid w:val="40082E59"/>
    <w:rsid w:val="40092CFB"/>
    <w:rsid w:val="400E4ABA"/>
    <w:rsid w:val="401068E5"/>
    <w:rsid w:val="401C0CE6"/>
    <w:rsid w:val="40324C8F"/>
    <w:rsid w:val="40341471"/>
    <w:rsid w:val="40486F0A"/>
    <w:rsid w:val="405E0506"/>
    <w:rsid w:val="406A4F64"/>
    <w:rsid w:val="40715159"/>
    <w:rsid w:val="407568C8"/>
    <w:rsid w:val="407F30AE"/>
    <w:rsid w:val="409F2F81"/>
    <w:rsid w:val="40A87A80"/>
    <w:rsid w:val="40B7241A"/>
    <w:rsid w:val="40B77940"/>
    <w:rsid w:val="40D17BF5"/>
    <w:rsid w:val="40DC77C5"/>
    <w:rsid w:val="40E13C2B"/>
    <w:rsid w:val="41115297"/>
    <w:rsid w:val="412F1650"/>
    <w:rsid w:val="413079C7"/>
    <w:rsid w:val="41333C28"/>
    <w:rsid w:val="4135140A"/>
    <w:rsid w:val="414E09B6"/>
    <w:rsid w:val="417B7B63"/>
    <w:rsid w:val="41936CC9"/>
    <w:rsid w:val="41937728"/>
    <w:rsid w:val="419A600E"/>
    <w:rsid w:val="419B287F"/>
    <w:rsid w:val="419E72BB"/>
    <w:rsid w:val="41BB3084"/>
    <w:rsid w:val="41DC20A5"/>
    <w:rsid w:val="41FF5661"/>
    <w:rsid w:val="42054C8F"/>
    <w:rsid w:val="420C71E7"/>
    <w:rsid w:val="420F6BA8"/>
    <w:rsid w:val="421058FC"/>
    <w:rsid w:val="421959AA"/>
    <w:rsid w:val="424C07A2"/>
    <w:rsid w:val="4273084C"/>
    <w:rsid w:val="427D39E2"/>
    <w:rsid w:val="427E1035"/>
    <w:rsid w:val="427F0B96"/>
    <w:rsid w:val="428A3671"/>
    <w:rsid w:val="4291469F"/>
    <w:rsid w:val="429429E3"/>
    <w:rsid w:val="42A31E36"/>
    <w:rsid w:val="42A45539"/>
    <w:rsid w:val="42D527C2"/>
    <w:rsid w:val="42E0676E"/>
    <w:rsid w:val="42EF71BC"/>
    <w:rsid w:val="42F70E0C"/>
    <w:rsid w:val="431403CD"/>
    <w:rsid w:val="43234F8B"/>
    <w:rsid w:val="4347554C"/>
    <w:rsid w:val="434C0AD6"/>
    <w:rsid w:val="434C40ED"/>
    <w:rsid w:val="435C78DE"/>
    <w:rsid w:val="435F2A48"/>
    <w:rsid w:val="436E3DCB"/>
    <w:rsid w:val="438C68C6"/>
    <w:rsid w:val="43A42C25"/>
    <w:rsid w:val="43A739D5"/>
    <w:rsid w:val="43B261C6"/>
    <w:rsid w:val="43D673A3"/>
    <w:rsid w:val="43E9482B"/>
    <w:rsid w:val="442B3922"/>
    <w:rsid w:val="44367C0B"/>
    <w:rsid w:val="443E22CA"/>
    <w:rsid w:val="444F7319"/>
    <w:rsid w:val="445034C2"/>
    <w:rsid w:val="445F522A"/>
    <w:rsid w:val="44602DD2"/>
    <w:rsid w:val="44687D9E"/>
    <w:rsid w:val="446A1F7F"/>
    <w:rsid w:val="447410BD"/>
    <w:rsid w:val="448556FC"/>
    <w:rsid w:val="44C1175D"/>
    <w:rsid w:val="44CD2DE6"/>
    <w:rsid w:val="44F76AFA"/>
    <w:rsid w:val="45042C10"/>
    <w:rsid w:val="450C1A60"/>
    <w:rsid w:val="451F0930"/>
    <w:rsid w:val="454529D3"/>
    <w:rsid w:val="455C4774"/>
    <w:rsid w:val="455E2EED"/>
    <w:rsid w:val="45647902"/>
    <w:rsid w:val="45907282"/>
    <w:rsid w:val="45A32961"/>
    <w:rsid w:val="45C40ACA"/>
    <w:rsid w:val="45C4419E"/>
    <w:rsid w:val="45C927AB"/>
    <w:rsid w:val="463202C2"/>
    <w:rsid w:val="463225A4"/>
    <w:rsid w:val="4649358B"/>
    <w:rsid w:val="46515AA5"/>
    <w:rsid w:val="46610B11"/>
    <w:rsid w:val="468B204E"/>
    <w:rsid w:val="468F774D"/>
    <w:rsid w:val="4691340F"/>
    <w:rsid w:val="4699113E"/>
    <w:rsid w:val="46C1688A"/>
    <w:rsid w:val="46C87F59"/>
    <w:rsid w:val="46EB6EC2"/>
    <w:rsid w:val="46EC3BF6"/>
    <w:rsid w:val="4700371B"/>
    <w:rsid w:val="47047E10"/>
    <w:rsid w:val="47227C86"/>
    <w:rsid w:val="472D541E"/>
    <w:rsid w:val="47342AAF"/>
    <w:rsid w:val="47342BF7"/>
    <w:rsid w:val="475B319B"/>
    <w:rsid w:val="475D2EA0"/>
    <w:rsid w:val="476177A7"/>
    <w:rsid w:val="47725524"/>
    <w:rsid w:val="47776E91"/>
    <w:rsid w:val="47784902"/>
    <w:rsid w:val="478603F7"/>
    <w:rsid w:val="478F4486"/>
    <w:rsid w:val="479C3C5C"/>
    <w:rsid w:val="47AF21A1"/>
    <w:rsid w:val="47BB0F2B"/>
    <w:rsid w:val="47BF5D85"/>
    <w:rsid w:val="47D5318D"/>
    <w:rsid w:val="47EB1B7C"/>
    <w:rsid w:val="47F02F49"/>
    <w:rsid w:val="47F35B6A"/>
    <w:rsid w:val="47FD21A0"/>
    <w:rsid w:val="480F76FB"/>
    <w:rsid w:val="48187390"/>
    <w:rsid w:val="48235AF3"/>
    <w:rsid w:val="48380C21"/>
    <w:rsid w:val="48485CA4"/>
    <w:rsid w:val="48494086"/>
    <w:rsid w:val="486A5138"/>
    <w:rsid w:val="487D7DB0"/>
    <w:rsid w:val="488446F4"/>
    <w:rsid w:val="48C94CEB"/>
    <w:rsid w:val="48D77200"/>
    <w:rsid w:val="48E648DA"/>
    <w:rsid w:val="48E82914"/>
    <w:rsid w:val="48E95661"/>
    <w:rsid w:val="49162FCA"/>
    <w:rsid w:val="491A38D8"/>
    <w:rsid w:val="492919F6"/>
    <w:rsid w:val="49345766"/>
    <w:rsid w:val="49493B07"/>
    <w:rsid w:val="495E394A"/>
    <w:rsid w:val="49687705"/>
    <w:rsid w:val="496A4099"/>
    <w:rsid w:val="496E7335"/>
    <w:rsid w:val="497C4F37"/>
    <w:rsid w:val="49822BDA"/>
    <w:rsid w:val="4989163D"/>
    <w:rsid w:val="498B10A7"/>
    <w:rsid w:val="499E50E3"/>
    <w:rsid w:val="49B012B1"/>
    <w:rsid w:val="49B07827"/>
    <w:rsid w:val="49BB710C"/>
    <w:rsid w:val="49DF6D6C"/>
    <w:rsid w:val="49F637B7"/>
    <w:rsid w:val="49F67C16"/>
    <w:rsid w:val="49FB45E1"/>
    <w:rsid w:val="49FC716F"/>
    <w:rsid w:val="4A06684A"/>
    <w:rsid w:val="4A090DAB"/>
    <w:rsid w:val="4A1017C2"/>
    <w:rsid w:val="4A1555F5"/>
    <w:rsid w:val="4A1739DD"/>
    <w:rsid w:val="4A1B6B68"/>
    <w:rsid w:val="4A405879"/>
    <w:rsid w:val="4A5B3C33"/>
    <w:rsid w:val="4A676CC9"/>
    <w:rsid w:val="4A737341"/>
    <w:rsid w:val="4A7C0149"/>
    <w:rsid w:val="4A8D14A0"/>
    <w:rsid w:val="4A9F68B8"/>
    <w:rsid w:val="4AA409C2"/>
    <w:rsid w:val="4AB75525"/>
    <w:rsid w:val="4ABA097A"/>
    <w:rsid w:val="4AC11445"/>
    <w:rsid w:val="4AE52364"/>
    <w:rsid w:val="4B11726E"/>
    <w:rsid w:val="4B144F91"/>
    <w:rsid w:val="4B1D3849"/>
    <w:rsid w:val="4B2D5AAA"/>
    <w:rsid w:val="4B392B9E"/>
    <w:rsid w:val="4B44607D"/>
    <w:rsid w:val="4B4761C4"/>
    <w:rsid w:val="4B4A73A4"/>
    <w:rsid w:val="4B57677F"/>
    <w:rsid w:val="4B5F7839"/>
    <w:rsid w:val="4B647F86"/>
    <w:rsid w:val="4B690CF6"/>
    <w:rsid w:val="4B693A35"/>
    <w:rsid w:val="4B6D45D2"/>
    <w:rsid w:val="4B766DC4"/>
    <w:rsid w:val="4B7E601D"/>
    <w:rsid w:val="4B90511F"/>
    <w:rsid w:val="4BAB704D"/>
    <w:rsid w:val="4BC35B8D"/>
    <w:rsid w:val="4BC64B57"/>
    <w:rsid w:val="4BDD21A3"/>
    <w:rsid w:val="4BE14196"/>
    <w:rsid w:val="4BEF414E"/>
    <w:rsid w:val="4BF40A00"/>
    <w:rsid w:val="4BF80572"/>
    <w:rsid w:val="4C131F32"/>
    <w:rsid w:val="4C462712"/>
    <w:rsid w:val="4C556122"/>
    <w:rsid w:val="4C700E55"/>
    <w:rsid w:val="4C702F3D"/>
    <w:rsid w:val="4C704D61"/>
    <w:rsid w:val="4C72473F"/>
    <w:rsid w:val="4C8259A6"/>
    <w:rsid w:val="4C9F6050"/>
    <w:rsid w:val="4CC02A2F"/>
    <w:rsid w:val="4CCB6FED"/>
    <w:rsid w:val="4CDD22DF"/>
    <w:rsid w:val="4CFA3DB6"/>
    <w:rsid w:val="4D052E2D"/>
    <w:rsid w:val="4D0E4AD5"/>
    <w:rsid w:val="4D1406D7"/>
    <w:rsid w:val="4D2E71B3"/>
    <w:rsid w:val="4D2F526E"/>
    <w:rsid w:val="4D432B28"/>
    <w:rsid w:val="4D5C3615"/>
    <w:rsid w:val="4D610C1C"/>
    <w:rsid w:val="4D6739A0"/>
    <w:rsid w:val="4D6F38CA"/>
    <w:rsid w:val="4D70508F"/>
    <w:rsid w:val="4D766291"/>
    <w:rsid w:val="4D9237A4"/>
    <w:rsid w:val="4DAA30C9"/>
    <w:rsid w:val="4DB62B77"/>
    <w:rsid w:val="4DC234AE"/>
    <w:rsid w:val="4DD062D6"/>
    <w:rsid w:val="4DE26141"/>
    <w:rsid w:val="4DE92B28"/>
    <w:rsid w:val="4E12398E"/>
    <w:rsid w:val="4E152917"/>
    <w:rsid w:val="4E1F513C"/>
    <w:rsid w:val="4E251D53"/>
    <w:rsid w:val="4E2C3FF7"/>
    <w:rsid w:val="4E2E40B1"/>
    <w:rsid w:val="4E6568A7"/>
    <w:rsid w:val="4E87015B"/>
    <w:rsid w:val="4E89568E"/>
    <w:rsid w:val="4E930B86"/>
    <w:rsid w:val="4E9753E4"/>
    <w:rsid w:val="4EA4128C"/>
    <w:rsid w:val="4EDA649F"/>
    <w:rsid w:val="4EDE1CA8"/>
    <w:rsid w:val="4EFB36DD"/>
    <w:rsid w:val="4F0F359A"/>
    <w:rsid w:val="4F28113A"/>
    <w:rsid w:val="4F2B54BB"/>
    <w:rsid w:val="4F2E2029"/>
    <w:rsid w:val="4F3144CE"/>
    <w:rsid w:val="4F726D1F"/>
    <w:rsid w:val="4F7819FC"/>
    <w:rsid w:val="4F987B5E"/>
    <w:rsid w:val="4F9B434C"/>
    <w:rsid w:val="4FA72FE2"/>
    <w:rsid w:val="4FA81A2B"/>
    <w:rsid w:val="4FB06A50"/>
    <w:rsid w:val="4FBC08A7"/>
    <w:rsid w:val="4FC75A15"/>
    <w:rsid w:val="4FE20AD9"/>
    <w:rsid w:val="4FE85EC3"/>
    <w:rsid w:val="4FF45D65"/>
    <w:rsid w:val="500247B5"/>
    <w:rsid w:val="500B491A"/>
    <w:rsid w:val="5013607B"/>
    <w:rsid w:val="50146B90"/>
    <w:rsid w:val="501729A9"/>
    <w:rsid w:val="50366194"/>
    <w:rsid w:val="503D52BF"/>
    <w:rsid w:val="504E0DBE"/>
    <w:rsid w:val="507038BF"/>
    <w:rsid w:val="508823D0"/>
    <w:rsid w:val="50AA4AEA"/>
    <w:rsid w:val="50AB477C"/>
    <w:rsid w:val="50BD63C2"/>
    <w:rsid w:val="50D07962"/>
    <w:rsid w:val="50D362C8"/>
    <w:rsid w:val="50FA1BD2"/>
    <w:rsid w:val="510B4378"/>
    <w:rsid w:val="51161A00"/>
    <w:rsid w:val="51163C30"/>
    <w:rsid w:val="51367483"/>
    <w:rsid w:val="51476B7F"/>
    <w:rsid w:val="514E1C7E"/>
    <w:rsid w:val="515E60A9"/>
    <w:rsid w:val="515E7880"/>
    <w:rsid w:val="516A7A54"/>
    <w:rsid w:val="51776608"/>
    <w:rsid w:val="517B07A1"/>
    <w:rsid w:val="51876522"/>
    <w:rsid w:val="51953C8F"/>
    <w:rsid w:val="519A22E9"/>
    <w:rsid w:val="51D07369"/>
    <w:rsid w:val="51E60176"/>
    <w:rsid w:val="51EB23A8"/>
    <w:rsid w:val="51F95C95"/>
    <w:rsid w:val="51FB19F9"/>
    <w:rsid w:val="521D7C6C"/>
    <w:rsid w:val="52203BF1"/>
    <w:rsid w:val="522F1A6A"/>
    <w:rsid w:val="523D4E7F"/>
    <w:rsid w:val="524D7C63"/>
    <w:rsid w:val="52570A86"/>
    <w:rsid w:val="525972F1"/>
    <w:rsid w:val="52715472"/>
    <w:rsid w:val="52741F6F"/>
    <w:rsid w:val="52793C94"/>
    <w:rsid w:val="52923C93"/>
    <w:rsid w:val="52C70C89"/>
    <w:rsid w:val="52D90DAD"/>
    <w:rsid w:val="52E60E0C"/>
    <w:rsid w:val="52EE2E05"/>
    <w:rsid w:val="52F362F6"/>
    <w:rsid w:val="52F945DD"/>
    <w:rsid w:val="52FA3B08"/>
    <w:rsid w:val="53092B97"/>
    <w:rsid w:val="53391182"/>
    <w:rsid w:val="533A67F8"/>
    <w:rsid w:val="53470A36"/>
    <w:rsid w:val="534724FB"/>
    <w:rsid w:val="534D6038"/>
    <w:rsid w:val="535060B0"/>
    <w:rsid w:val="535A7A5C"/>
    <w:rsid w:val="536D605F"/>
    <w:rsid w:val="53952A7D"/>
    <w:rsid w:val="539B6591"/>
    <w:rsid w:val="53BD69DB"/>
    <w:rsid w:val="53C01BBF"/>
    <w:rsid w:val="53CB0725"/>
    <w:rsid w:val="54005D91"/>
    <w:rsid w:val="540624EB"/>
    <w:rsid w:val="54265992"/>
    <w:rsid w:val="543E2980"/>
    <w:rsid w:val="544160D9"/>
    <w:rsid w:val="5444424B"/>
    <w:rsid w:val="545451D4"/>
    <w:rsid w:val="54565B4D"/>
    <w:rsid w:val="545E3556"/>
    <w:rsid w:val="546E12F2"/>
    <w:rsid w:val="54726CA4"/>
    <w:rsid w:val="54875A6C"/>
    <w:rsid w:val="54891880"/>
    <w:rsid w:val="5491039A"/>
    <w:rsid w:val="54931A22"/>
    <w:rsid w:val="54A17E05"/>
    <w:rsid w:val="54B55ADC"/>
    <w:rsid w:val="54B67B64"/>
    <w:rsid w:val="54C577A2"/>
    <w:rsid w:val="54C9728D"/>
    <w:rsid w:val="54D94D0F"/>
    <w:rsid w:val="54DF52D9"/>
    <w:rsid w:val="54E4049B"/>
    <w:rsid w:val="54E64E42"/>
    <w:rsid w:val="54F72E72"/>
    <w:rsid w:val="54F84C43"/>
    <w:rsid w:val="55030BFB"/>
    <w:rsid w:val="550B6D6F"/>
    <w:rsid w:val="55453783"/>
    <w:rsid w:val="554F3CEC"/>
    <w:rsid w:val="554F6926"/>
    <w:rsid w:val="55551271"/>
    <w:rsid w:val="55645D0F"/>
    <w:rsid w:val="556D416F"/>
    <w:rsid w:val="55702431"/>
    <w:rsid w:val="55A3429C"/>
    <w:rsid w:val="55A97928"/>
    <w:rsid w:val="55B51867"/>
    <w:rsid w:val="55DC3F0D"/>
    <w:rsid w:val="55E35CE3"/>
    <w:rsid w:val="55F32AB6"/>
    <w:rsid w:val="56125F0E"/>
    <w:rsid w:val="561C1DC3"/>
    <w:rsid w:val="5632540C"/>
    <w:rsid w:val="56534B1D"/>
    <w:rsid w:val="565C6F4C"/>
    <w:rsid w:val="565E3E15"/>
    <w:rsid w:val="56697747"/>
    <w:rsid w:val="567953C1"/>
    <w:rsid w:val="56932404"/>
    <w:rsid w:val="56A750E5"/>
    <w:rsid w:val="56B0308C"/>
    <w:rsid w:val="56B676AC"/>
    <w:rsid w:val="56C85870"/>
    <w:rsid w:val="56F23FA7"/>
    <w:rsid w:val="56FF087F"/>
    <w:rsid w:val="5704083F"/>
    <w:rsid w:val="574D1EED"/>
    <w:rsid w:val="575F324B"/>
    <w:rsid w:val="576A2168"/>
    <w:rsid w:val="576D69F2"/>
    <w:rsid w:val="578152E0"/>
    <w:rsid w:val="579461B5"/>
    <w:rsid w:val="57A70EB7"/>
    <w:rsid w:val="57AB11C2"/>
    <w:rsid w:val="57B53B13"/>
    <w:rsid w:val="57C079C1"/>
    <w:rsid w:val="57CD0AE3"/>
    <w:rsid w:val="57D613E7"/>
    <w:rsid w:val="57E008D1"/>
    <w:rsid w:val="57EA7DD6"/>
    <w:rsid w:val="57FA1162"/>
    <w:rsid w:val="580E66D6"/>
    <w:rsid w:val="581D7D00"/>
    <w:rsid w:val="5828578F"/>
    <w:rsid w:val="582A3B7C"/>
    <w:rsid w:val="58421FEC"/>
    <w:rsid w:val="584A0647"/>
    <w:rsid w:val="585732C3"/>
    <w:rsid w:val="585836E9"/>
    <w:rsid w:val="58663979"/>
    <w:rsid w:val="586C1B67"/>
    <w:rsid w:val="586C72F4"/>
    <w:rsid w:val="587003E5"/>
    <w:rsid w:val="58794D04"/>
    <w:rsid w:val="58834664"/>
    <w:rsid w:val="58905BA3"/>
    <w:rsid w:val="589E23E1"/>
    <w:rsid w:val="58D2771E"/>
    <w:rsid w:val="58E43915"/>
    <w:rsid w:val="58E66C10"/>
    <w:rsid w:val="58F7186F"/>
    <w:rsid w:val="58F91D45"/>
    <w:rsid w:val="58FD6219"/>
    <w:rsid w:val="590E4251"/>
    <w:rsid w:val="59192068"/>
    <w:rsid w:val="591C1162"/>
    <w:rsid w:val="592150D1"/>
    <w:rsid w:val="594357A2"/>
    <w:rsid w:val="595D06F5"/>
    <w:rsid w:val="596538E0"/>
    <w:rsid w:val="596D304A"/>
    <w:rsid w:val="59720B27"/>
    <w:rsid w:val="597A08ED"/>
    <w:rsid w:val="598A0516"/>
    <w:rsid w:val="599D49AC"/>
    <w:rsid w:val="599E1CE8"/>
    <w:rsid w:val="59AD2E35"/>
    <w:rsid w:val="59BE1903"/>
    <w:rsid w:val="59C97E0F"/>
    <w:rsid w:val="59D462B0"/>
    <w:rsid w:val="59D50207"/>
    <w:rsid w:val="59D51E29"/>
    <w:rsid w:val="59DC2105"/>
    <w:rsid w:val="59E440AD"/>
    <w:rsid w:val="59FE22E0"/>
    <w:rsid w:val="5A173ACD"/>
    <w:rsid w:val="5A353132"/>
    <w:rsid w:val="5A3C6BD7"/>
    <w:rsid w:val="5A4351E2"/>
    <w:rsid w:val="5A44795A"/>
    <w:rsid w:val="5A51784B"/>
    <w:rsid w:val="5A7C6202"/>
    <w:rsid w:val="5A7F4810"/>
    <w:rsid w:val="5AB12276"/>
    <w:rsid w:val="5ABF2D08"/>
    <w:rsid w:val="5AD553FE"/>
    <w:rsid w:val="5AFD4951"/>
    <w:rsid w:val="5B116A98"/>
    <w:rsid w:val="5B1A3213"/>
    <w:rsid w:val="5B2E34D2"/>
    <w:rsid w:val="5B3920FD"/>
    <w:rsid w:val="5B3B1DC7"/>
    <w:rsid w:val="5B460ECB"/>
    <w:rsid w:val="5B4A2C76"/>
    <w:rsid w:val="5B5E1586"/>
    <w:rsid w:val="5B636D3D"/>
    <w:rsid w:val="5B6E74FE"/>
    <w:rsid w:val="5B7760D4"/>
    <w:rsid w:val="5B8815C2"/>
    <w:rsid w:val="5B890426"/>
    <w:rsid w:val="5B90667C"/>
    <w:rsid w:val="5B95207D"/>
    <w:rsid w:val="5B975C06"/>
    <w:rsid w:val="5B9B3597"/>
    <w:rsid w:val="5BA6525A"/>
    <w:rsid w:val="5BD07972"/>
    <w:rsid w:val="5BD54374"/>
    <w:rsid w:val="5BE55BBE"/>
    <w:rsid w:val="5BE734A5"/>
    <w:rsid w:val="5BF457A4"/>
    <w:rsid w:val="5BF8533A"/>
    <w:rsid w:val="5C130BA2"/>
    <w:rsid w:val="5C180DAD"/>
    <w:rsid w:val="5C1F7856"/>
    <w:rsid w:val="5C3B2EB2"/>
    <w:rsid w:val="5C415F9E"/>
    <w:rsid w:val="5C6112EC"/>
    <w:rsid w:val="5C757E46"/>
    <w:rsid w:val="5C7C06D5"/>
    <w:rsid w:val="5C80066B"/>
    <w:rsid w:val="5C800CF7"/>
    <w:rsid w:val="5C8A20E5"/>
    <w:rsid w:val="5CA12E8B"/>
    <w:rsid w:val="5CA143D7"/>
    <w:rsid w:val="5CAC73F0"/>
    <w:rsid w:val="5D051CBD"/>
    <w:rsid w:val="5D0A3D79"/>
    <w:rsid w:val="5D2E758F"/>
    <w:rsid w:val="5D3315E9"/>
    <w:rsid w:val="5D5063E2"/>
    <w:rsid w:val="5D5125CD"/>
    <w:rsid w:val="5D697400"/>
    <w:rsid w:val="5D7835A7"/>
    <w:rsid w:val="5DAC1C5C"/>
    <w:rsid w:val="5DAE5F11"/>
    <w:rsid w:val="5DBE2CF1"/>
    <w:rsid w:val="5DC601C7"/>
    <w:rsid w:val="5DCD3EC1"/>
    <w:rsid w:val="5DF628A5"/>
    <w:rsid w:val="5DFB3E25"/>
    <w:rsid w:val="5E0E6986"/>
    <w:rsid w:val="5E402C72"/>
    <w:rsid w:val="5E481EB2"/>
    <w:rsid w:val="5E49017C"/>
    <w:rsid w:val="5E6705AC"/>
    <w:rsid w:val="5E6F5891"/>
    <w:rsid w:val="5E732ABF"/>
    <w:rsid w:val="5E824AD5"/>
    <w:rsid w:val="5E9D03A7"/>
    <w:rsid w:val="5EA555AB"/>
    <w:rsid w:val="5EA90940"/>
    <w:rsid w:val="5EA91F20"/>
    <w:rsid w:val="5EAD0F8A"/>
    <w:rsid w:val="5EC258D6"/>
    <w:rsid w:val="5EC32AD2"/>
    <w:rsid w:val="5ED23F65"/>
    <w:rsid w:val="5ED319A6"/>
    <w:rsid w:val="5F046EB3"/>
    <w:rsid w:val="5F0829B5"/>
    <w:rsid w:val="5F3D7DBA"/>
    <w:rsid w:val="5F4155AB"/>
    <w:rsid w:val="5F5875BF"/>
    <w:rsid w:val="5F8157A5"/>
    <w:rsid w:val="5FA52847"/>
    <w:rsid w:val="5FA80406"/>
    <w:rsid w:val="5FAA51CC"/>
    <w:rsid w:val="5FAB2F3C"/>
    <w:rsid w:val="5FB62FC7"/>
    <w:rsid w:val="5FEF6151"/>
    <w:rsid w:val="60040C0B"/>
    <w:rsid w:val="60197A9C"/>
    <w:rsid w:val="601C793B"/>
    <w:rsid w:val="60396FA4"/>
    <w:rsid w:val="604337F4"/>
    <w:rsid w:val="60480F5D"/>
    <w:rsid w:val="604A7F97"/>
    <w:rsid w:val="60517B22"/>
    <w:rsid w:val="607C4118"/>
    <w:rsid w:val="607E6FA2"/>
    <w:rsid w:val="608600AF"/>
    <w:rsid w:val="60A1634B"/>
    <w:rsid w:val="60BC25C2"/>
    <w:rsid w:val="60BE5B93"/>
    <w:rsid w:val="60D1045E"/>
    <w:rsid w:val="60D86564"/>
    <w:rsid w:val="60DC1B66"/>
    <w:rsid w:val="60E801CB"/>
    <w:rsid w:val="611066E4"/>
    <w:rsid w:val="6145260D"/>
    <w:rsid w:val="614F2C00"/>
    <w:rsid w:val="616F52A5"/>
    <w:rsid w:val="61732774"/>
    <w:rsid w:val="618467AD"/>
    <w:rsid w:val="618A6E1D"/>
    <w:rsid w:val="619B73AA"/>
    <w:rsid w:val="61AC41C4"/>
    <w:rsid w:val="61AE6C5C"/>
    <w:rsid w:val="61B72D3B"/>
    <w:rsid w:val="61B970B8"/>
    <w:rsid w:val="61C23A30"/>
    <w:rsid w:val="61DD02F6"/>
    <w:rsid w:val="61F1283A"/>
    <w:rsid w:val="622907E6"/>
    <w:rsid w:val="62292D55"/>
    <w:rsid w:val="622E2529"/>
    <w:rsid w:val="62372587"/>
    <w:rsid w:val="623C50E2"/>
    <w:rsid w:val="623D2383"/>
    <w:rsid w:val="62476AFA"/>
    <w:rsid w:val="6248317C"/>
    <w:rsid w:val="625C7CF9"/>
    <w:rsid w:val="62625189"/>
    <w:rsid w:val="6265616C"/>
    <w:rsid w:val="62827A5B"/>
    <w:rsid w:val="628E40E9"/>
    <w:rsid w:val="62C47755"/>
    <w:rsid w:val="62DA56D3"/>
    <w:rsid w:val="62DF197E"/>
    <w:rsid w:val="62E91AA1"/>
    <w:rsid w:val="630420B3"/>
    <w:rsid w:val="63326D35"/>
    <w:rsid w:val="63492230"/>
    <w:rsid w:val="635C4466"/>
    <w:rsid w:val="637E2865"/>
    <w:rsid w:val="6391573F"/>
    <w:rsid w:val="639F7B4D"/>
    <w:rsid w:val="63B46392"/>
    <w:rsid w:val="63E04056"/>
    <w:rsid w:val="63F07D43"/>
    <w:rsid w:val="63F630DB"/>
    <w:rsid w:val="63FB5593"/>
    <w:rsid w:val="640D0057"/>
    <w:rsid w:val="640D057F"/>
    <w:rsid w:val="64123A3A"/>
    <w:rsid w:val="641C7814"/>
    <w:rsid w:val="6444771A"/>
    <w:rsid w:val="644733AC"/>
    <w:rsid w:val="644E292F"/>
    <w:rsid w:val="644E37CD"/>
    <w:rsid w:val="645200E2"/>
    <w:rsid w:val="645B71DC"/>
    <w:rsid w:val="6460536B"/>
    <w:rsid w:val="646E45F3"/>
    <w:rsid w:val="647D45D9"/>
    <w:rsid w:val="64965E64"/>
    <w:rsid w:val="64B516A0"/>
    <w:rsid w:val="64B7063A"/>
    <w:rsid w:val="64CC2EAB"/>
    <w:rsid w:val="64D0202C"/>
    <w:rsid w:val="64E42BAF"/>
    <w:rsid w:val="65002C12"/>
    <w:rsid w:val="651E07A2"/>
    <w:rsid w:val="65225687"/>
    <w:rsid w:val="654027E1"/>
    <w:rsid w:val="6576197F"/>
    <w:rsid w:val="65773375"/>
    <w:rsid w:val="658A3AA0"/>
    <w:rsid w:val="659C0F72"/>
    <w:rsid w:val="65A07C3D"/>
    <w:rsid w:val="65BE662A"/>
    <w:rsid w:val="65D24B28"/>
    <w:rsid w:val="65E62724"/>
    <w:rsid w:val="65F25FE1"/>
    <w:rsid w:val="65F6746E"/>
    <w:rsid w:val="660B39C8"/>
    <w:rsid w:val="66214D67"/>
    <w:rsid w:val="66224FF8"/>
    <w:rsid w:val="66337F03"/>
    <w:rsid w:val="66480A2B"/>
    <w:rsid w:val="667D12C1"/>
    <w:rsid w:val="669A6BBA"/>
    <w:rsid w:val="669B4139"/>
    <w:rsid w:val="66A1211B"/>
    <w:rsid w:val="66A860DE"/>
    <w:rsid w:val="66C21B07"/>
    <w:rsid w:val="66CC7C83"/>
    <w:rsid w:val="66D035EE"/>
    <w:rsid w:val="66DA5529"/>
    <w:rsid w:val="66E0255A"/>
    <w:rsid w:val="66E16A7C"/>
    <w:rsid w:val="66E658EC"/>
    <w:rsid w:val="66F80B55"/>
    <w:rsid w:val="670E737A"/>
    <w:rsid w:val="673B34AA"/>
    <w:rsid w:val="67492AE8"/>
    <w:rsid w:val="67535E4C"/>
    <w:rsid w:val="67537051"/>
    <w:rsid w:val="676765C4"/>
    <w:rsid w:val="67681C12"/>
    <w:rsid w:val="678540D1"/>
    <w:rsid w:val="67893C27"/>
    <w:rsid w:val="678E4136"/>
    <w:rsid w:val="6797176C"/>
    <w:rsid w:val="67976C04"/>
    <w:rsid w:val="67AE6F92"/>
    <w:rsid w:val="67B57389"/>
    <w:rsid w:val="67BA6ED1"/>
    <w:rsid w:val="67CC6F17"/>
    <w:rsid w:val="67CD479D"/>
    <w:rsid w:val="67CF089C"/>
    <w:rsid w:val="67D91006"/>
    <w:rsid w:val="683B1D8F"/>
    <w:rsid w:val="68463B1A"/>
    <w:rsid w:val="686C739B"/>
    <w:rsid w:val="688773EB"/>
    <w:rsid w:val="68976F60"/>
    <w:rsid w:val="68AB4937"/>
    <w:rsid w:val="68BC5016"/>
    <w:rsid w:val="68C16BF8"/>
    <w:rsid w:val="68C222E8"/>
    <w:rsid w:val="68CB4191"/>
    <w:rsid w:val="68E049F8"/>
    <w:rsid w:val="68E62E59"/>
    <w:rsid w:val="68F17C0F"/>
    <w:rsid w:val="690159E0"/>
    <w:rsid w:val="691A482D"/>
    <w:rsid w:val="691E52F7"/>
    <w:rsid w:val="692375A2"/>
    <w:rsid w:val="692D0456"/>
    <w:rsid w:val="69332109"/>
    <w:rsid w:val="69333F19"/>
    <w:rsid w:val="693636E9"/>
    <w:rsid w:val="69567FE6"/>
    <w:rsid w:val="695D755A"/>
    <w:rsid w:val="697A7B14"/>
    <w:rsid w:val="69900D4F"/>
    <w:rsid w:val="69A511C0"/>
    <w:rsid w:val="69B03657"/>
    <w:rsid w:val="69B459A6"/>
    <w:rsid w:val="69C026FF"/>
    <w:rsid w:val="69F4154D"/>
    <w:rsid w:val="69F618E3"/>
    <w:rsid w:val="6A0168F5"/>
    <w:rsid w:val="6A0261D2"/>
    <w:rsid w:val="6A08406F"/>
    <w:rsid w:val="6A175F98"/>
    <w:rsid w:val="6A1A0166"/>
    <w:rsid w:val="6A2C2306"/>
    <w:rsid w:val="6A3D63B1"/>
    <w:rsid w:val="6A584BA9"/>
    <w:rsid w:val="6A636647"/>
    <w:rsid w:val="6A64472D"/>
    <w:rsid w:val="6A77434F"/>
    <w:rsid w:val="6A780C60"/>
    <w:rsid w:val="6A886E22"/>
    <w:rsid w:val="6A915116"/>
    <w:rsid w:val="6AA73478"/>
    <w:rsid w:val="6AC53703"/>
    <w:rsid w:val="6AD43B1B"/>
    <w:rsid w:val="6AEC27CF"/>
    <w:rsid w:val="6AF60DAD"/>
    <w:rsid w:val="6B097660"/>
    <w:rsid w:val="6B0B1739"/>
    <w:rsid w:val="6B0F64C9"/>
    <w:rsid w:val="6B1213EF"/>
    <w:rsid w:val="6B1F13CD"/>
    <w:rsid w:val="6B1F1BB5"/>
    <w:rsid w:val="6B1F3F04"/>
    <w:rsid w:val="6B217CF6"/>
    <w:rsid w:val="6B2604DC"/>
    <w:rsid w:val="6B305744"/>
    <w:rsid w:val="6B346175"/>
    <w:rsid w:val="6B3F6160"/>
    <w:rsid w:val="6B4B6D08"/>
    <w:rsid w:val="6B613657"/>
    <w:rsid w:val="6B770B8A"/>
    <w:rsid w:val="6B7A40E4"/>
    <w:rsid w:val="6B89433F"/>
    <w:rsid w:val="6B8A6609"/>
    <w:rsid w:val="6B8B7408"/>
    <w:rsid w:val="6BAC0F3A"/>
    <w:rsid w:val="6BC0440E"/>
    <w:rsid w:val="6BC65A15"/>
    <w:rsid w:val="6BD2336D"/>
    <w:rsid w:val="6BD60CAD"/>
    <w:rsid w:val="6C010BF9"/>
    <w:rsid w:val="6C080914"/>
    <w:rsid w:val="6C11147A"/>
    <w:rsid w:val="6C276318"/>
    <w:rsid w:val="6C3E1F46"/>
    <w:rsid w:val="6C4F782F"/>
    <w:rsid w:val="6C5865A5"/>
    <w:rsid w:val="6C5F74A8"/>
    <w:rsid w:val="6C7459B2"/>
    <w:rsid w:val="6C795150"/>
    <w:rsid w:val="6C9059CA"/>
    <w:rsid w:val="6C910E22"/>
    <w:rsid w:val="6C932C10"/>
    <w:rsid w:val="6C9522C5"/>
    <w:rsid w:val="6CB85F48"/>
    <w:rsid w:val="6CBA0FF8"/>
    <w:rsid w:val="6CD93651"/>
    <w:rsid w:val="6CDF05BA"/>
    <w:rsid w:val="6CDF2F9A"/>
    <w:rsid w:val="6D0C7CC4"/>
    <w:rsid w:val="6D133414"/>
    <w:rsid w:val="6D271DFE"/>
    <w:rsid w:val="6D283038"/>
    <w:rsid w:val="6D317368"/>
    <w:rsid w:val="6D433D80"/>
    <w:rsid w:val="6D605886"/>
    <w:rsid w:val="6D6B5118"/>
    <w:rsid w:val="6D786FEC"/>
    <w:rsid w:val="6D8E2A96"/>
    <w:rsid w:val="6D9208FA"/>
    <w:rsid w:val="6D930F53"/>
    <w:rsid w:val="6D957E44"/>
    <w:rsid w:val="6D984DAD"/>
    <w:rsid w:val="6DC67170"/>
    <w:rsid w:val="6DCA190A"/>
    <w:rsid w:val="6DCE2D05"/>
    <w:rsid w:val="6DD5197A"/>
    <w:rsid w:val="6DD94FF4"/>
    <w:rsid w:val="6DDF2700"/>
    <w:rsid w:val="6DF110EB"/>
    <w:rsid w:val="6DF45D7B"/>
    <w:rsid w:val="6DFA7E13"/>
    <w:rsid w:val="6E0151D4"/>
    <w:rsid w:val="6E2539C9"/>
    <w:rsid w:val="6E2D5F54"/>
    <w:rsid w:val="6E3E62FD"/>
    <w:rsid w:val="6E47534F"/>
    <w:rsid w:val="6E483FE0"/>
    <w:rsid w:val="6E4C368D"/>
    <w:rsid w:val="6E726CAA"/>
    <w:rsid w:val="6E876863"/>
    <w:rsid w:val="6E947328"/>
    <w:rsid w:val="6E955CCF"/>
    <w:rsid w:val="6E9A05D0"/>
    <w:rsid w:val="6EB346F5"/>
    <w:rsid w:val="6EB41612"/>
    <w:rsid w:val="6EB77F2D"/>
    <w:rsid w:val="6EC15E5A"/>
    <w:rsid w:val="6EC60E8A"/>
    <w:rsid w:val="6ED406A4"/>
    <w:rsid w:val="6ED47EB3"/>
    <w:rsid w:val="6EE022A3"/>
    <w:rsid w:val="6EED2C4C"/>
    <w:rsid w:val="6F0B3AC1"/>
    <w:rsid w:val="6F0C5484"/>
    <w:rsid w:val="6F2B0801"/>
    <w:rsid w:val="6F3F31B5"/>
    <w:rsid w:val="6F424394"/>
    <w:rsid w:val="6F4F2B48"/>
    <w:rsid w:val="6F574468"/>
    <w:rsid w:val="6F58209D"/>
    <w:rsid w:val="6F602D52"/>
    <w:rsid w:val="6F692BDD"/>
    <w:rsid w:val="6F6B3FCE"/>
    <w:rsid w:val="6F717BF2"/>
    <w:rsid w:val="6F7236A3"/>
    <w:rsid w:val="6F7C2587"/>
    <w:rsid w:val="6F9B6AAF"/>
    <w:rsid w:val="6FC17F48"/>
    <w:rsid w:val="6FDA656D"/>
    <w:rsid w:val="6FFF5C1E"/>
    <w:rsid w:val="700104D1"/>
    <w:rsid w:val="7010765F"/>
    <w:rsid w:val="70125004"/>
    <w:rsid w:val="701D1120"/>
    <w:rsid w:val="70230A57"/>
    <w:rsid w:val="70234663"/>
    <w:rsid w:val="70300D99"/>
    <w:rsid w:val="703E6C91"/>
    <w:rsid w:val="704F12DC"/>
    <w:rsid w:val="70560B68"/>
    <w:rsid w:val="705C6F9B"/>
    <w:rsid w:val="707245DF"/>
    <w:rsid w:val="707444AE"/>
    <w:rsid w:val="707B6547"/>
    <w:rsid w:val="709418F9"/>
    <w:rsid w:val="709867F7"/>
    <w:rsid w:val="70C537E7"/>
    <w:rsid w:val="70C779ED"/>
    <w:rsid w:val="70DF18C3"/>
    <w:rsid w:val="70E87F18"/>
    <w:rsid w:val="710D75EC"/>
    <w:rsid w:val="712F47D8"/>
    <w:rsid w:val="71326B64"/>
    <w:rsid w:val="713368C1"/>
    <w:rsid w:val="713E27A7"/>
    <w:rsid w:val="714C7B10"/>
    <w:rsid w:val="714D0CF3"/>
    <w:rsid w:val="717200A9"/>
    <w:rsid w:val="717C268D"/>
    <w:rsid w:val="71843EFB"/>
    <w:rsid w:val="71930E1E"/>
    <w:rsid w:val="71933F2B"/>
    <w:rsid w:val="71AC3A39"/>
    <w:rsid w:val="71AC7738"/>
    <w:rsid w:val="71C20803"/>
    <w:rsid w:val="71E43BC3"/>
    <w:rsid w:val="71EA1331"/>
    <w:rsid w:val="72037B85"/>
    <w:rsid w:val="72113992"/>
    <w:rsid w:val="722472B8"/>
    <w:rsid w:val="7228164E"/>
    <w:rsid w:val="72400E3E"/>
    <w:rsid w:val="72510FFD"/>
    <w:rsid w:val="72574F24"/>
    <w:rsid w:val="726B025A"/>
    <w:rsid w:val="727C471B"/>
    <w:rsid w:val="72871670"/>
    <w:rsid w:val="729A62F6"/>
    <w:rsid w:val="72A70BE9"/>
    <w:rsid w:val="72A96159"/>
    <w:rsid w:val="72AE3A41"/>
    <w:rsid w:val="72C0179F"/>
    <w:rsid w:val="72CA3797"/>
    <w:rsid w:val="72D16A9B"/>
    <w:rsid w:val="72E3255B"/>
    <w:rsid w:val="73035407"/>
    <w:rsid w:val="73100303"/>
    <w:rsid w:val="731C6333"/>
    <w:rsid w:val="73312916"/>
    <w:rsid w:val="73327279"/>
    <w:rsid w:val="73396AE6"/>
    <w:rsid w:val="734A199D"/>
    <w:rsid w:val="73614636"/>
    <w:rsid w:val="736856B0"/>
    <w:rsid w:val="73702C45"/>
    <w:rsid w:val="737128CB"/>
    <w:rsid w:val="737A6535"/>
    <w:rsid w:val="738530CB"/>
    <w:rsid w:val="73AB7794"/>
    <w:rsid w:val="73C34576"/>
    <w:rsid w:val="73D26FAE"/>
    <w:rsid w:val="73D451DD"/>
    <w:rsid w:val="73EA6419"/>
    <w:rsid w:val="73EA721E"/>
    <w:rsid w:val="73EF3ADF"/>
    <w:rsid w:val="73F04B4E"/>
    <w:rsid w:val="7407788F"/>
    <w:rsid w:val="74112041"/>
    <w:rsid w:val="74351F94"/>
    <w:rsid w:val="7436688B"/>
    <w:rsid w:val="743844AA"/>
    <w:rsid w:val="744D0347"/>
    <w:rsid w:val="7458764F"/>
    <w:rsid w:val="745A6644"/>
    <w:rsid w:val="746B035A"/>
    <w:rsid w:val="746D7A41"/>
    <w:rsid w:val="74714492"/>
    <w:rsid w:val="74734FFB"/>
    <w:rsid w:val="74863E81"/>
    <w:rsid w:val="748B6704"/>
    <w:rsid w:val="748D2446"/>
    <w:rsid w:val="749A54FE"/>
    <w:rsid w:val="749F5D41"/>
    <w:rsid w:val="74C94AFE"/>
    <w:rsid w:val="74D030FE"/>
    <w:rsid w:val="74DF63A5"/>
    <w:rsid w:val="74E74420"/>
    <w:rsid w:val="751A7154"/>
    <w:rsid w:val="75295236"/>
    <w:rsid w:val="752D6AC9"/>
    <w:rsid w:val="75311B69"/>
    <w:rsid w:val="7536178F"/>
    <w:rsid w:val="75364851"/>
    <w:rsid w:val="7549738E"/>
    <w:rsid w:val="754F4000"/>
    <w:rsid w:val="755215D3"/>
    <w:rsid w:val="756E03ED"/>
    <w:rsid w:val="75883430"/>
    <w:rsid w:val="758B4719"/>
    <w:rsid w:val="758E16C4"/>
    <w:rsid w:val="75A061BA"/>
    <w:rsid w:val="75B70B98"/>
    <w:rsid w:val="75B75216"/>
    <w:rsid w:val="75EA04FB"/>
    <w:rsid w:val="75ED1A7A"/>
    <w:rsid w:val="75FF5848"/>
    <w:rsid w:val="761A4D64"/>
    <w:rsid w:val="761A7767"/>
    <w:rsid w:val="761D527E"/>
    <w:rsid w:val="76227953"/>
    <w:rsid w:val="76242496"/>
    <w:rsid w:val="76285A38"/>
    <w:rsid w:val="762A1040"/>
    <w:rsid w:val="763130A4"/>
    <w:rsid w:val="76334A4F"/>
    <w:rsid w:val="76517C8F"/>
    <w:rsid w:val="76802C49"/>
    <w:rsid w:val="769B0B84"/>
    <w:rsid w:val="76A9357F"/>
    <w:rsid w:val="76B44921"/>
    <w:rsid w:val="76C7778F"/>
    <w:rsid w:val="76CD39A6"/>
    <w:rsid w:val="76E546FA"/>
    <w:rsid w:val="76F16911"/>
    <w:rsid w:val="76F438CA"/>
    <w:rsid w:val="770804E1"/>
    <w:rsid w:val="77091A0F"/>
    <w:rsid w:val="77095E69"/>
    <w:rsid w:val="77143997"/>
    <w:rsid w:val="772C256C"/>
    <w:rsid w:val="77523E44"/>
    <w:rsid w:val="77605586"/>
    <w:rsid w:val="776A33AE"/>
    <w:rsid w:val="7770522E"/>
    <w:rsid w:val="7786058D"/>
    <w:rsid w:val="77D60F1E"/>
    <w:rsid w:val="77F641B0"/>
    <w:rsid w:val="77F83BF0"/>
    <w:rsid w:val="77FF037E"/>
    <w:rsid w:val="780823A1"/>
    <w:rsid w:val="780E60BC"/>
    <w:rsid w:val="781C36A1"/>
    <w:rsid w:val="78294803"/>
    <w:rsid w:val="783B39D3"/>
    <w:rsid w:val="78446EB6"/>
    <w:rsid w:val="785666F2"/>
    <w:rsid w:val="785F6468"/>
    <w:rsid w:val="78660A33"/>
    <w:rsid w:val="78B25ED3"/>
    <w:rsid w:val="78C622A4"/>
    <w:rsid w:val="78CA4C55"/>
    <w:rsid w:val="78CA5330"/>
    <w:rsid w:val="78D769AB"/>
    <w:rsid w:val="78E658A4"/>
    <w:rsid w:val="78E701E5"/>
    <w:rsid w:val="79050363"/>
    <w:rsid w:val="79052962"/>
    <w:rsid w:val="791771FB"/>
    <w:rsid w:val="79183C64"/>
    <w:rsid w:val="791906E7"/>
    <w:rsid w:val="79331D54"/>
    <w:rsid w:val="79384A73"/>
    <w:rsid w:val="79395622"/>
    <w:rsid w:val="79421EF2"/>
    <w:rsid w:val="79444EBD"/>
    <w:rsid w:val="794F2863"/>
    <w:rsid w:val="79617738"/>
    <w:rsid w:val="796A54C8"/>
    <w:rsid w:val="796D39DC"/>
    <w:rsid w:val="797E298A"/>
    <w:rsid w:val="79821647"/>
    <w:rsid w:val="799D1B18"/>
    <w:rsid w:val="79A232E1"/>
    <w:rsid w:val="79A50B3B"/>
    <w:rsid w:val="79B4260C"/>
    <w:rsid w:val="79B748B5"/>
    <w:rsid w:val="79BF62FA"/>
    <w:rsid w:val="79CE43DF"/>
    <w:rsid w:val="79D919FD"/>
    <w:rsid w:val="79DB2540"/>
    <w:rsid w:val="7A10318F"/>
    <w:rsid w:val="7A194028"/>
    <w:rsid w:val="7A241DED"/>
    <w:rsid w:val="7A3B4525"/>
    <w:rsid w:val="7A6B6E92"/>
    <w:rsid w:val="7A74229C"/>
    <w:rsid w:val="7A8A28AD"/>
    <w:rsid w:val="7A9030F5"/>
    <w:rsid w:val="7A9813E6"/>
    <w:rsid w:val="7A986142"/>
    <w:rsid w:val="7AA616C6"/>
    <w:rsid w:val="7AA63579"/>
    <w:rsid w:val="7AA96D0F"/>
    <w:rsid w:val="7AC1129C"/>
    <w:rsid w:val="7ADC75FE"/>
    <w:rsid w:val="7ADF1B39"/>
    <w:rsid w:val="7AE572C3"/>
    <w:rsid w:val="7AEA4374"/>
    <w:rsid w:val="7B056156"/>
    <w:rsid w:val="7B112253"/>
    <w:rsid w:val="7B1573B0"/>
    <w:rsid w:val="7B1A52EC"/>
    <w:rsid w:val="7B1C1FBD"/>
    <w:rsid w:val="7B510AF2"/>
    <w:rsid w:val="7B5C6AB0"/>
    <w:rsid w:val="7B743BF6"/>
    <w:rsid w:val="7B7932C7"/>
    <w:rsid w:val="7B9066AC"/>
    <w:rsid w:val="7B9A4A2B"/>
    <w:rsid w:val="7BA90681"/>
    <w:rsid w:val="7BAA2985"/>
    <w:rsid w:val="7BAE4F01"/>
    <w:rsid w:val="7BBB2A3B"/>
    <w:rsid w:val="7BC57F7A"/>
    <w:rsid w:val="7C05278C"/>
    <w:rsid w:val="7C0D793C"/>
    <w:rsid w:val="7C1472EA"/>
    <w:rsid w:val="7C18770B"/>
    <w:rsid w:val="7C1D68C4"/>
    <w:rsid w:val="7C240EC4"/>
    <w:rsid w:val="7C303FB2"/>
    <w:rsid w:val="7C332D43"/>
    <w:rsid w:val="7C3C23BB"/>
    <w:rsid w:val="7C3C31CE"/>
    <w:rsid w:val="7C4A046B"/>
    <w:rsid w:val="7C5024D4"/>
    <w:rsid w:val="7C6765CB"/>
    <w:rsid w:val="7C6F29EE"/>
    <w:rsid w:val="7C717887"/>
    <w:rsid w:val="7C8E0E09"/>
    <w:rsid w:val="7C951A82"/>
    <w:rsid w:val="7C96733C"/>
    <w:rsid w:val="7C9E7B00"/>
    <w:rsid w:val="7CA47E6F"/>
    <w:rsid w:val="7CAD2236"/>
    <w:rsid w:val="7CC65696"/>
    <w:rsid w:val="7CC85786"/>
    <w:rsid w:val="7CDF57FC"/>
    <w:rsid w:val="7CF514B1"/>
    <w:rsid w:val="7D1D6107"/>
    <w:rsid w:val="7D231BE4"/>
    <w:rsid w:val="7D2D5C3F"/>
    <w:rsid w:val="7D326DF2"/>
    <w:rsid w:val="7D366659"/>
    <w:rsid w:val="7D633E32"/>
    <w:rsid w:val="7D6851E2"/>
    <w:rsid w:val="7D724997"/>
    <w:rsid w:val="7D8F7AC6"/>
    <w:rsid w:val="7DBB2F43"/>
    <w:rsid w:val="7DCD06F9"/>
    <w:rsid w:val="7DCD5BB3"/>
    <w:rsid w:val="7DD4780C"/>
    <w:rsid w:val="7DFB7D15"/>
    <w:rsid w:val="7DFE072C"/>
    <w:rsid w:val="7E531C92"/>
    <w:rsid w:val="7E561D9C"/>
    <w:rsid w:val="7E5D5697"/>
    <w:rsid w:val="7E604A2D"/>
    <w:rsid w:val="7E6C5A8B"/>
    <w:rsid w:val="7E7710E2"/>
    <w:rsid w:val="7E926A5B"/>
    <w:rsid w:val="7E9A41B2"/>
    <w:rsid w:val="7E9B4C74"/>
    <w:rsid w:val="7EB57AB0"/>
    <w:rsid w:val="7EC5285E"/>
    <w:rsid w:val="7EE14B29"/>
    <w:rsid w:val="7EFC527E"/>
    <w:rsid w:val="7F125C9C"/>
    <w:rsid w:val="7F1778D4"/>
    <w:rsid w:val="7F1E2122"/>
    <w:rsid w:val="7F25116C"/>
    <w:rsid w:val="7F2C2F8C"/>
    <w:rsid w:val="7F2C548E"/>
    <w:rsid w:val="7F33416D"/>
    <w:rsid w:val="7F353867"/>
    <w:rsid w:val="7F3B2BA4"/>
    <w:rsid w:val="7F3F7CF8"/>
    <w:rsid w:val="7F491842"/>
    <w:rsid w:val="7F541679"/>
    <w:rsid w:val="7F754AA8"/>
    <w:rsid w:val="7F764E75"/>
    <w:rsid w:val="7F7A3ECD"/>
    <w:rsid w:val="7F802EA5"/>
    <w:rsid w:val="7F8D473E"/>
    <w:rsid w:val="7FB02A56"/>
    <w:rsid w:val="7FBE0804"/>
    <w:rsid w:val="7FBE20FC"/>
    <w:rsid w:val="7FBF329D"/>
    <w:rsid w:val="7FC7091D"/>
    <w:rsid w:val="7FD11C9D"/>
    <w:rsid w:val="7FDA078D"/>
    <w:rsid w:val="7FDD60B1"/>
    <w:rsid w:val="7FDF0AC9"/>
    <w:rsid w:val="7FFA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291351-5A00-4541-9572-13DD3784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2B8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SimSu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rsid w:val="00E572B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rsid w:val="00E572B8"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E572B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E572B8"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rsid w:val="00E572B8"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572B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572B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E572B8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"/>
    <w:link w:val="Heading9Char"/>
    <w:qFormat/>
    <w:rsid w:val="00E572B8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E572B8"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rsid w:val="00E572B8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E572B8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572B8"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sid w:val="00E572B8"/>
    <w:rPr>
      <w:b/>
      <w:bCs/>
    </w:rPr>
  </w:style>
  <w:style w:type="paragraph" w:styleId="DocumentMap">
    <w:name w:val="Document Map"/>
    <w:basedOn w:val="Normal"/>
    <w:semiHidden/>
    <w:qFormat/>
    <w:rsid w:val="00E572B8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E572B8"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rsid w:val="00E572B8"/>
    <w:pPr>
      <w:ind w:left="283"/>
    </w:pPr>
  </w:style>
  <w:style w:type="paragraph" w:styleId="List2">
    <w:name w:val="List 2"/>
    <w:basedOn w:val="List"/>
    <w:qFormat/>
    <w:rsid w:val="00E572B8"/>
    <w:pPr>
      <w:ind w:left="851"/>
    </w:pPr>
  </w:style>
  <w:style w:type="paragraph" w:styleId="List">
    <w:name w:val="List"/>
    <w:basedOn w:val="Normal"/>
    <w:qFormat/>
    <w:rsid w:val="00E572B8"/>
    <w:pPr>
      <w:ind w:left="283" w:hanging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E572B8"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E572B8"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basedOn w:val="Normal"/>
    <w:link w:val="HeaderChar"/>
    <w:qFormat/>
    <w:rsid w:val="00E572B8"/>
    <w:pPr>
      <w:widowControl w:val="0"/>
      <w:spacing w:after="160"/>
    </w:pPr>
    <w:rPr>
      <w:rFonts w:ascii="Arial" w:hAnsi="Arial"/>
      <w:b/>
      <w:sz w:val="18"/>
      <w:lang w:val="en-US"/>
    </w:rPr>
  </w:style>
  <w:style w:type="paragraph" w:styleId="TOC1">
    <w:name w:val="toc 1"/>
    <w:next w:val="Normal"/>
    <w:uiPriority w:val="39"/>
    <w:qFormat/>
    <w:rsid w:val="00E572B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E572B8"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rsid w:val="00E572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E572B8"/>
    <w:rPr>
      <w:b/>
    </w:rPr>
  </w:style>
  <w:style w:type="character" w:styleId="PageNumber">
    <w:name w:val="page number"/>
    <w:basedOn w:val="DefaultParagraphFont"/>
    <w:uiPriority w:val="99"/>
    <w:unhideWhenUsed/>
    <w:qFormat/>
    <w:rsid w:val="00E572B8"/>
  </w:style>
  <w:style w:type="character" w:styleId="FollowedHyperlink">
    <w:name w:val="FollowedHyperlink"/>
    <w:qFormat/>
    <w:rsid w:val="00E572B8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E572B8"/>
    <w:rPr>
      <w:color w:val="0000FF"/>
      <w:u w:val="single"/>
    </w:rPr>
  </w:style>
  <w:style w:type="character" w:styleId="CommentReference">
    <w:name w:val="annotation reference"/>
    <w:unhideWhenUsed/>
    <w:qFormat/>
    <w:rsid w:val="00E572B8"/>
    <w:rPr>
      <w:sz w:val="16"/>
      <w:szCs w:val="16"/>
    </w:rPr>
  </w:style>
  <w:style w:type="character" w:styleId="FootnoteReference">
    <w:name w:val="footnote reference"/>
    <w:semiHidden/>
    <w:qFormat/>
    <w:rsid w:val="00E572B8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E57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rsid w:val="00E572B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E572B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sid w:val="00E572B8"/>
    <w:rPr>
      <w:color w:val="808080"/>
    </w:rPr>
  </w:style>
  <w:style w:type="character" w:customStyle="1" w:styleId="B2Char1">
    <w:name w:val="B2 Char1"/>
    <w:link w:val="B2"/>
    <w:qFormat/>
    <w:rsid w:val="00E572B8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List2"/>
    <w:link w:val="B2Char1"/>
    <w:qFormat/>
    <w:rsid w:val="00E572B8"/>
    <w:pPr>
      <w:overflowPunct/>
      <w:autoSpaceDE/>
      <w:autoSpaceDN/>
      <w:adjustRightInd/>
      <w:ind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sid w:val="00E572B8"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sid w:val="00E572B8"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sid w:val="00E572B8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572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sid w:val="00E572B8"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sid w:val="00E572B8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E572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msoins0">
    <w:name w:val="msoins"/>
    <w:basedOn w:val="DefaultParagraphFont"/>
    <w:qFormat/>
    <w:rsid w:val="00E572B8"/>
  </w:style>
  <w:style w:type="character" w:customStyle="1" w:styleId="THChar">
    <w:name w:val="TH Char"/>
    <w:link w:val="TH"/>
    <w:qFormat/>
    <w:rsid w:val="00E572B8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E572B8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sid w:val="00E572B8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sid w:val="00E572B8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E572B8"/>
    <w:rPr>
      <w:rFonts w:eastAsia="SimSun"/>
      <w:b/>
    </w:rPr>
  </w:style>
  <w:style w:type="paragraph" w:customStyle="1" w:styleId="TAC">
    <w:name w:val="TAC"/>
    <w:basedOn w:val="TAL"/>
    <w:link w:val="TACChar"/>
    <w:qFormat/>
    <w:rsid w:val="00E572B8"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rsid w:val="00E572B8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sid w:val="00E572B8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E572B8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sid w:val="00E572B8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E572B8"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sid w:val="00E572B8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E572B8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E572B8"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sid w:val="00E572B8"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sid w:val="00E572B8"/>
    <w:rPr>
      <w:lang w:val="en-GB" w:eastAsia="en-US" w:bidi="ar-SA"/>
    </w:rPr>
  </w:style>
  <w:style w:type="character" w:customStyle="1" w:styleId="B1">
    <w:name w:val="B1 (文字)"/>
    <w:qFormat/>
    <w:rsid w:val="00E572B8"/>
    <w:rPr>
      <w:rFonts w:eastAsia="Times New Roman"/>
    </w:rPr>
  </w:style>
  <w:style w:type="character" w:customStyle="1" w:styleId="CaptionChar">
    <w:name w:val="Caption Char"/>
    <w:link w:val="Caption"/>
    <w:qFormat/>
    <w:rsid w:val="00E572B8"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sid w:val="00E572B8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E572B8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572B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sid w:val="00E572B8"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  <w:rsid w:val="00E572B8"/>
  </w:style>
  <w:style w:type="character" w:customStyle="1" w:styleId="Heading8Char">
    <w:name w:val="Heading 8 Char"/>
    <w:link w:val="Heading8"/>
    <w:qFormat/>
    <w:rsid w:val="00E572B8"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sid w:val="00E572B8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sid w:val="00E572B8"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sid w:val="00E572B8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E572B8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sid w:val="00E572B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sid w:val="00E572B8"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sid w:val="00E572B8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E572B8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sid w:val="00E572B8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E572B8"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sid w:val="00E572B8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sid w:val="00E572B8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sid w:val="00E572B8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E572B8"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rsid w:val="00E572B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rsid w:val="00E572B8"/>
    <w:pPr>
      <w:ind w:left="567"/>
    </w:pPr>
    <w:rPr>
      <w:lang w:eastAsia="en-US"/>
    </w:rPr>
  </w:style>
  <w:style w:type="paragraph" w:customStyle="1" w:styleId="CRCoverPage">
    <w:name w:val="CR Cover Page"/>
    <w:qFormat/>
    <w:rsid w:val="00E572B8"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qFormat/>
    <w:rsid w:val="00E572B8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E572B8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rsid w:val="00E572B8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rsid w:val="00E572B8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E572B8"/>
    <w:pPr>
      <w:numPr>
        <w:numId w:val="3"/>
      </w:numPr>
      <w:spacing w:after="160" w:line="259" w:lineRule="auto"/>
    </w:pPr>
    <w:rPr>
      <w:rFonts w:eastAsia="MS Mincho"/>
      <w:lang w:val="en-GB" w:eastAsia="en-US"/>
    </w:rPr>
  </w:style>
  <w:style w:type="paragraph" w:customStyle="1" w:styleId="ZT">
    <w:name w:val="ZT"/>
    <w:qFormat/>
    <w:rsid w:val="00E572B8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rsid w:val="00E572B8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E572B8"/>
    <w:pPr>
      <w:numPr>
        <w:numId w:val="4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2">
    <w:name w:val="List Paragraph2"/>
    <w:basedOn w:val="Normal"/>
    <w:uiPriority w:val="34"/>
    <w:unhideWhenUsed/>
    <w:qFormat/>
    <w:rsid w:val="00E572B8"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rsid w:val="00E572B8"/>
    <w:pPr>
      <w:ind w:left="720"/>
      <w:contextualSpacing/>
    </w:pPr>
  </w:style>
  <w:style w:type="paragraph" w:customStyle="1" w:styleId="ACTION">
    <w:name w:val="ACTION"/>
    <w:basedOn w:val="Normal"/>
    <w:qFormat/>
    <w:rsid w:val="00E572B8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sid w:val="00E572B8"/>
    <w:pPr>
      <w:spacing w:after="160" w:line="259" w:lineRule="auto"/>
    </w:pPr>
    <w:rPr>
      <w:rFonts w:eastAsia="SimSu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rsid w:val="00E572B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rsid w:val="00E572B8"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rsid w:val="00E572B8"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sid w:val="00E572B8"/>
    <w:rPr>
      <w:szCs w:val="24"/>
      <w:lang w:eastAsia="ko-KR"/>
    </w:rPr>
  </w:style>
  <w:style w:type="paragraph" w:styleId="ListParagraph">
    <w:name w:val="List Paragraph"/>
    <w:basedOn w:val="Normal"/>
    <w:uiPriority w:val="99"/>
    <w:unhideWhenUsed/>
    <w:qFormat/>
    <w:rsid w:val="00E572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sid w:val="00E572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4F4AA1-534C-46A2-926C-1C061BB2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16</cp:revision>
  <cp:lastPrinted>2011-10-30T11:16:00Z</cp:lastPrinted>
  <dcterms:created xsi:type="dcterms:W3CDTF">2019-03-29T02:15:00Z</dcterms:created>
  <dcterms:modified xsi:type="dcterms:W3CDTF">2019-03-30T01:48:00Z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